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6D633687">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15A54F9E" w:rsidR="0018382D" w:rsidRPr="00226E09" w:rsidRDefault="002C505E" w:rsidP="00037DA3">
      <w:pPr>
        <w:tabs>
          <w:tab w:val="center" w:pos="4536"/>
          <w:tab w:val="right" w:pos="9072"/>
        </w:tabs>
        <w:jc w:val="right"/>
        <w:rPr>
          <w:rFonts w:asciiTheme="minorHAnsi" w:hAnsiTheme="minorHAnsi"/>
          <w:sz w:val="24"/>
          <w:szCs w:val="24"/>
        </w:rPr>
      </w:pPr>
      <w:r>
        <w:rPr>
          <w:rFonts w:asciiTheme="minorHAnsi" w:hAnsiTheme="minorHAnsi"/>
          <w:sz w:val="24"/>
          <w:szCs w:val="24"/>
        </w:rPr>
        <w:t>0</w:t>
      </w:r>
      <w:r w:rsidR="005A2270">
        <w:rPr>
          <w:rFonts w:asciiTheme="minorHAnsi" w:hAnsiTheme="minorHAnsi"/>
          <w:sz w:val="24"/>
          <w:szCs w:val="24"/>
        </w:rPr>
        <w:t>6</w:t>
      </w:r>
      <w:r w:rsidR="00037DA3" w:rsidRPr="00226E09">
        <w:rPr>
          <w:rFonts w:asciiTheme="minorHAnsi" w:hAnsiTheme="minorHAnsi"/>
          <w:sz w:val="24"/>
          <w:szCs w:val="24"/>
        </w:rPr>
        <w:t>.</w:t>
      </w:r>
      <w:r w:rsidR="00640AF8">
        <w:rPr>
          <w:rFonts w:asciiTheme="minorHAnsi" w:hAnsiTheme="minorHAnsi"/>
          <w:sz w:val="24"/>
          <w:szCs w:val="24"/>
        </w:rPr>
        <w:t>0</w:t>
      </w:r>
      <w:r>
        <w:rPr>
          <w:rFonts w:asciiTheme="minorHAnsi" w:hAnsiTheme="minorHAnsi"/>
          <w:sz w:val="24"/>
          <w:szCs w:val="24"/>
        </w:rPr>
        <w:t>6</w:t>
      </w:r>
      <w:r w:rsidR="00037DA3" w:rsidRPr="00226E09">
        <w:rPr>
          <w:rFonts w:asciiTheme="minorHAnsi" w:hAnsiTheme="minorHAnsi"/>
          <w:sz w:val="24"/>
          <w:szCs w:val="24"/>
        </w:rPr>
        <w:t>.202</w:t>
      </w:r>
      <w:r w:rsidR="00640AF8">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4105076"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96808452"/>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ED3A08">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AE34831"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2C505E">
        <w:rPr>
          <w:rFonts w:asciiTheme="minorHAnsi" w:hAnsiTheme="minorHAnsi"/>
          <w:b/>
          <w:sz w:val="24"/>
          <w:szCs w:val="24"/>
        </w:rPr>
        <w:t>112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640AF8">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1516DB32" w14:textId="77777777" w:rsidR="00FF3ED3" w:rsidRDefault="00FF3ED3" w:rsidP="00FF3ED3">
      <w:pPr>
        <w:spacing w:before="10" w:afterLines="10" w:after="24" w:line="276" w:lineRule="auto"/>
        <w:rPr>
          <w:rFonts w:asciiTheme="minorHAnsi" w:hAnsiTheme="minorHAnsi"/>
          <w:bCs/>
          <w:sz w:val="24"/>
          <w:szCs w:val="24"/>
        </w:rPr>
      </w:pPr>
    </w:p>
    <w:p w14:paraId="4875964E" w14:textId="77777777" w:rsidR="00FF3ED3" w:rsidRDefault="00FF3ED3" w:rsidP="00FF3ED3">
      <w:pPr>
        <w:spacing w:before="10" w:afterLines="10" w:after="24" w:line="276" w:lineRule="auto"/>
        <w:rPr>
          <w:rFonts w:asciiTheme="minorHAnsi" w:hAnsiTheme="minorHAnsi"/>
          <w:bCs/>
          <w:sz w:val="24"/>
          <w:szCs w:val="24"/>
        </w:rPr>
      </w:pPr>
    </w:p>
    <w:p w14:paraId="7465BCBD" w14:textId="28E3DBD7" w:rsidR="00AE2DEF" w:rsidRPr="00FF3ED3" w:rsidRDefault="00A9120B"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Zatwierdzam</w:t>
      </w:r>
    </w:p>
    <w:p w14:paraId="6B1A4FD9" w14:textId="77777777" w:rsidR="005E3E34" w:rsidRPr="00FF3ED3" w:rsidRDefault="005E3E34" w:rsidP="00FF3ED3">
      <w:pPr>
        <w:spacing w:before="10" w:afterLines="10" w:after="24" w:line="276" w:lineRule="auto"/>
        <w:rPr>
          <w:rFonts w:asciiTheme="minorHAnsi" w:hAnsiTheme="minorHAnsi"/>
          <w:bCs/>
          <w:sz w:val="22"/>
          <w:szCs w:val="22"/>
        </w:rPr>
      </w:pPr>
    </w:p>
    <w:p w14:paraId="2E982A17" w14:textId="77777777" w:rsidR="009A2479" w:rsidRPr="00FF3ED3" w:rsidRDefault="009A2479"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Z-ca Dyrektora ds. Prawno-Inwestycyjnych Krzysztof Falana</w:t>
      </w:r>
    </w:p>
    <w:p w14:paraId="2C6E1B33" w14:textId="77777777" w:rsidR="005E3E34" w:rsidRPr="00FF3ED3" w:rsidRDefault="005E3E34" w:rsidP="00FF3ED3">
      <w:pPr>
        <w:spacing w:before="10" w:afterLines="10" w:after="24" w:line="276" w:lineRule="auto"/>
        <w:rPr>
          <w:rFonts w:asciiTheme="minorHAnsi" w:hAnsiTheme="minorHAnsi"/>
          <w:bCs/>
          <w:sz w:val="22"/>
          <w:szCs w:val="22"/>
        </w:rPr>
      </w:pPr>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4352EBC9" w:rsidR="00270F9D" w:rsidRDefault="00FF1B51"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3581D86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FF3ED3">
        <w:rPr>
          <w:rFonts w:asciiTheme="minorHAnsi" w:hAnsiTheme="minorHAnsi"/>
          <w:sz w:val="22"/>
        </w:rPr>
        <w:t>g</w:t>
      </w:r>
      <w:r w:rsidR="00850728" w:rsidRPr="00671DC8">
        <w:rPr>
          <w:rFonts w:asciiTheme="minorHAnsi" w:hAnsiTheme="minorHAnsi"/>
          <w:sz w:val="22"/>
        </w:rPr>
        <w:t xml:space="preserve">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40FC39B6" w14:textId="5157F388"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w:t>
      </w:r>
      <w:r w:rsidR="00FF3ED3">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03E354F0" w14:textId="2C10CF65" w:rsidR="00DA3FCB"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2369055" w14:textId="77777777" w:rsidR="00FF3ED3" w:rsidRPr="00270F9D" w:rsidRDefault="00FF3ED3" w:rsidP="00FF3ED3">
      <w:pPr>
        <w:pStyle w:val="Akapitzlist"/>
        <w:spacing w:before="10" w:afterLines="10" w:after="24"/>
        <w:ind w:left="567"/>
        <w:jc w:val="both"/>
        <w:rPr>
          <w:rFonts w:asciiTheme="minorHAnsi" w:hAnsiTheme="minorHAnsi"/>
          <w:b/>
        </w:rPr>
      </w:pPr>
    </w:p>
    <w:p w14:paraId="02EEBBE8" w14:textId="670C8046" w:rsidR="00C32ABD" w:rsidRPr="00C32ABD" w:rsidRDefault="00C32ABD" w:rsidP="00C32ABD">
      <w:pPr>
        <w:tabs>
          <w:tab w:val="left" w:pos="568"/>
        </w:tabs>
        <w:spacing w:after="0" w:line="276" w:lineRule="auto"/>
        <w:ind w:right="68"/>
        <w:rPr>
          <w:rFonts w:asciiTheme="minorHAnsi" w:eastAsia="Calibri" w:hAnsiTheme="minorHAnsi"/>
          <w:b/>
          <w:sz w:val="22"/>
          <w:szCs w:val="22"/>
        </w:rPr>
      </w:pPr>
      <w:bookmarkStart w:id="1" w:name="_Hlk193102335"/>
      <w:r w:rsidRPr="00C32ABD">
        <w:rPr>
          <w:rFonts w:asciiTheme="minorHAnsi" w:eastAsia="Calibri" w:hAnsiTheme="minorHAnsi"/>
          <w:b/>
          <w:sz w:val="22"/>
          <w:szCs w:val="22"/>
        </w:rPr>
        <w:t>Pakiet nr 1 –</w:t>
      </w:r>
      <w:r w:rsidR="002F7CEA">
        <w:rPr>
          <w:rFonts w:asciiTheme="minorHAnsi" w:eastAsia="Calibri" w:hAnsiTheme="minorHAnsi"/>
          <w:b/>
          <w:sz w:val="22"/>
          <w:szCs w:val="22"/>
        </w:rPr>
        <w:t xml:space="preserve"> </w:t>
      </w:r>
      <w:r w:rsidR="002C505E">
        <w:rPr>
          <w:rFonts w:asciiTheme="minorHAnsi" w:eastAsia="Calibri" w:hAnsiTheme="minorHAnsi"/>
          <w:b/>
          <w:sz w:val="22"/>
          <w:szCs w:val="22"/>
        </w:rPr>
        <w:t>Jednorazowy sprzęt urologiczny – cewniki, prowadnice – Klinika Urologii</w:t>
      </w:r>
    </w:p>
    <w:p w14:paraId="19B4709A" w14:textId="7B10BF2E" w:rsidR="00C32ABD" w:rsidRPr="00C32ABD" w:rsidRDefault="00C32ABD" w:rsidP="00C32ABD">
      <w:pPr>
        <w:tabs>
          <w:tab w:val="left" w:pos="568"/>
        </w:tabs>
        <w:spacing w:after="0" w:line="276" w:lineRule="auto"/>
        <w:ind w:right="68"/>
        <w:rPr>
          <w:rFonts w:asciiTheme="minorHAnsi" w:eastAsia="Calibri" w:hAnsiTheme="minorHAnsi"/>
          <w:b/>
          <w:sz w:val="22"/>
          <w:szCs w:val="22"/>
        </w:rPr>
      </w:pPr>
      <w:r w:rsidRPr="00C32ABD">
        <w:rPr>
          <w:rFonts w:asciiTheme="minorHAnsi" w:eastAsia="Calibri" w:hAnsiTheme="minorHAnsi"/>
          <w:b/>
          <w:sz w:val="22"/>
          <w:szCs w:val="22"/>
        </w:rPr>
        <w:t>Pakiet nr 2 –</w:t>
      </w:r>
      <w:r w:rsidR="00EF28C5">
        <w:rPr>
          <w:rFonts w:asciiTheme="minorHAnsi" w:eastAsia="Calibri" w:hAnsiTheme="minorHAnsi"/>
          <w:b/>
          <w:sz w:val="22"/>
          <w:szCs w:val="22"/>
        </w:rPr>
        <w:t xml:space="preserve"> </w:t>
      </w:r>
      <w:r w:rsidR="002C505E">
        <w:rPr>
          <w:rFonts w:asciiTheme="minorHAnsi" w:eastAsia="Calibri" w:hAnsiTheme="minorHAnsi"/>
          <w:b/>
          <w:sz w:val="22"/>
          <w:szCs w:val="22"/>
        </w:rPr>
        <w:t>Wyroby medyczne jednorazowego użytku – igły do iniekcji i punkcji – Działy Medyczne</w:t>
      </w:r>
    </w:p>
    <w:bookmarkEnd w:id="1"/>
    <w:p w14:paraId="6939496C" w14:textId="77777777" w:rsidR="00C32ABD" w:rsidRDefault="00C32ABD" w:rsidP="00C32ABD">
      <w:pPr>
        <w:tabs>
          <w:tab w:val="left" w:pos="568"/>
        </w:tabs>
        <w:spacing w:after="0" w:line="276" w:lineRule="auto"/>
        <w:ind w:right="68"/>
        <w:rPr>
          <w:rFonts w:asciiTheme="minorHAnsi" w:eastAsia="Calibri" w:hAnsiTheme="minorHAnsi"/>
          <w:b/>
          <w:sz w:val="22"/>
          <w:szCs w:val="22"/>
        </w:rPr>
      </w:pPr>
    </w:p>
    <w:p w14:paraId="63CF2088" w14:textId="4D4769B0"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2C505E">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13E0F205" w14:textId="3B6AFFCB" w:rsidR="000B079B"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nie dopuszcza składania ofert częściowych na poszczególne pozycje w obrębie Pakietów</w:t>
      </w:r>
      <w:r w:rsidR="005B2F96">
        <w:rPr>
          <w:rFonts w:ascii="Calibri" w:hAnsi="Calibri" w:cs="Calibri"/>
          <w:color w:val="000000"/>
          <w:sz w:val="22"/>
          <w:szCs w:val="22"/>
          <w:shd w:val="clear" w:color="auto" w:fill="FEFEFC"/>
        </w:rPr>
        <w:t xml:space="preserve"> </w:t>
      </w:r>
      <w:r w:rsidRPr="001847DA">
        <w:rPr>
          <w:rFonts w:ascii="Calibri" w:hAnsi="Calibri" w:cs="Calibri"/>
          <w:color w:val="000000"/>
          <w:sz w:val="22"/>
          <w:szCs w:val="22"/>
          <w:shd w:val="clear" w:color="auto" w:fill="FEFEFC"/>
        </w:rPr>
        <w:t>nr 1-</w:t>
      </w:r>
      <w:r w:rsidR="002C505E">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w:t>
      </w:r>
    </w:p>
    <w:p w14:paraId="730F5D39" w14:textId="77777777" w:rsidR="005B2F96" w:rsidRPr="00270F9D" w:rsidRDefault="005B2F96" w:rsidP="00EE74BC">
      <w:pPr>
        <w:tabs>
          <w:tab w:val="left" w:pos="568"/>
        </w:tabs>
        <w:spacing w:after="0" w:line="240"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2FAC66ED"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0645F3">
        <w:rPr>
          <w:b/>
        </w:rPr>
        <w:br/>
      </w:r>
      <w:r w:rsidRPr="00455529">
        <w:rPr>
          <w:b/>
        </w:rPr>
        <w:t>w art. 95 ustawy Pzp.</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57EDF31C"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0645F3">
        <w:rPr>
          <w:rFonts w:asciiTheme="minorHAnsi" w:hAnsiTheme="minorHAnsi" w:cs="Arial"/>
        </w:rPr>
        <w:br/>
      </w:r>
      <w:r w:rsidRPr="00226E09">
        <w:rPr>
          <w:rFonts w:asciiTheme="minorHAnsi" w:hAnsiTheme="minorHAnsi" w:cs="Arial"/>
        </w:rPr>
        <w:t xml:space="preserve">i zawarcia umowy w sprawie zamówienia publicznego. Pełnomocnictwo winno być załączone </w:t>
      </w:r>
      <w:r w:rsidR="00E9028B">
        <w:rPr>
          <w:rFonts w:asciiTheme="minorHAnsi" w:hAnsiTheme="minorHAnsi" w:cs="Arial"/>
        </w:rPr>
        <w:br/>
      </w:r>
      <w:r w:rsidRPr="00226E09">
        <w:rPr>
          <w:rFonts w:asciiTheme="minorHAnsi" w:hAnsiTheme="minorHAnsi" w:cs="Arial"/>
        </w:rPr>
        <w:t>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3C079582"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2F7CEA" w:rsidRPr="002F7CEA">
        <w:rPr>
          <w:rFonts w:asciiTheme="minorHAnsi" w:hAnsiTheme="minorHAnsi"/>
          <w:b/>
        </w:rPr>
        <w:t>Zakup wraz z dostawą wyrobów medycznych dla 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4174E0AB" w14:textId="77777777" w:rsidR="002C505E" w:rsidRPr="002C505E" w:rsidRDefault="002C505E" w:rsidP="002C505E">
      <w:pPr>
        <w:pStyle w:val="Nagwek"/>
        <w:spacing w:after="0"/>
        <w:jc w:val="both"/>
        <w:rPr>
          <w:rFonts w:asciiTheme="minorHAnsi" w:eastAsia="Calibri" w:hAnsiTheme="minorHAnsi"/>
          <w:b/>
          <w:sz w:val="22"/>
          <w:szCs w:val="22"/>
        </w:rPr>
      </w:pPr>
      <w:r w:rsidRPr="002C505E">
        <w:rPr>
          <w:rFonts w:asciiTheme="minorHAnsi" w:eastAsia="Calibri" w:hAnsiTheme="minorHAnsi"/>
          <w:b/>
          <w:sz w:val="22"/>
          <w:szCs w:val="22"/>
        </w:rPr>
        <w:t>Pakiet nr 1 – Jednorazowy sprzęt urologiczny – cewniki, prowadnice – Klinika Urologii</w:t>
      </w:r>
    </w:p>
    <w:p w14:paraId="236865A1" w14:textId="3BDBD29E" w:rsidR="002F7CEA" w:rsidRDefault="002C505E" w:rsidP="002C505E">
      <w:pPr>
        <w:pStyle w:val="Nagwek"/>
        <w:spacing w:after="0"/>
        <w:jc w:val="both"/>
        <w:rPr>
          <w:rFonts w:asciiTheme="minorHAnsi" w:eastAsia="Calibri" w:hAnsiTheme="minorHAnsi"/>
          <w:b/>
          <w:sz w:val="22"/>
          <w:szCs w:val="22"/>
        </w:rPr>
      </w:pPr>
      <w:r w:rsidRPr="002C505E">
        <w:rPr>
          <w:rFonts w:asciiTheme="minorHAnsi" w:eastAsia="Calibri" w:hAnsiTheme="minorHAnsi"/>
          <w:b/>
          <w:sz w:val="22"/>
          <w:szCs w:val="22"/>
        </w:rPr>
        <w:t>Pakiet nr 2 – Wyroby medyczne jednorazowego użytku – igły do iniekcji i punkcji – Działy Medyczne</w:t>
      </w:r>
    </w:p>
    <w:p w14:paraId="5AF2C3BC" w14:textId="77777777" w:rsidR="002C505E" w:rsidRDefault="002C505E" w:rsidP="002C505E">
      <w:pPr>
        <w:pStyle w:val="Nagwek"/>
        <w:spacing w:after="0"/>
        <w:jc w:val="both"/>
        <w:rPr>
          <w:rFonts w:asciiTheme="minorHAnsi" w:hAnsiTheme="minorHAnsi"/>
          <w:sz w:val="22"/>
          <w:szCs w:val="22"/>
        </w:rPr>
      </w:pPr>
    </w:p>
    <w:p w14:paraId="11B5828A" w14:textId="48CAB401"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65C52E98" w14:textId="77777777" w:rsidR="00C32ABD" w:rsidRPr="00C32ABD" w:rsidRDefault="00C32ABD" w:rsidP="00E835BE">
      <w:pPr>
        <w:tabs>
          <w:tab w:val="left" w:pos="568"/>
        </w:tabs>
        <w:spacing w:after="0"/>
        <w:ind w:right="68"/>
        <w:jc w:val="both"/>
        <w:rPr>
          <w:rFonts w:asciiTheme="minorHAnsi" w:hAnsiTheme="minorHAnsi"/>
          <w:bCs/>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4EBEBA0D" w14:textId="77777777" w:rsidR="00C32ABD" w:rsidRPr="00C32ABD" w:rsidRDefault="009108EF" w:rsidP="00C32ABD">
      <w:pPr>
        <w:pStyle w:val="Tekstpodstawowy3"/>
        <w:spacing w:after="0"/>
        <w:rPr>
          <w:rFonts w:asciiTheme="minorHAnsi" w:hAnsiTheme="minorHAnsi"/>
          <w:sz w:val="22"/>
          <w:szCs w:val="22"/>
        </w:rPr>
      </w:pPr>
      <w:bookmarkStart w:id="2" w:name="_Hlk187224243"/>
      <w:r w:rsidRPr="00F127E5">
        <w:rPr>
          <w:rFonts w:asciiTheme="minorHAnsi" w:hAnsiTheme="minorHAnsi"/>
          <w:sz w:val="22"/>
          <w:szCs w:val="22"/>
        </w:rPr>
        <w:t xml:space="preserve">1. </w:t>
      </w:r>
      <w:bookmarkEnd w:id="2"/>
      <w:r w:rsidR="00C32ABD" w:rsidRPr="00C32ABD">
        <w:rPr>
          <w:rFonts w:asciiTheme="minorHAnsi" w:hAnsiTheme="minorHAnsi"/>
          <w:sz w:val="22"/>
          <w:szCs w:val="22"/>
        </w:rPr>
        <w:t xml:space="preserve">Termin realizacji zamówienia:  </w:t>
      </w:r>
    </w:p>
    <w:p w14:paraId="05F473B2" w14:textId="6A39B921"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 xml:space="preserve">- </w:t>
      </w:r>
      <w:r w:rsidRPr="00C32ABD">
        <w:rPr>
          <w:rFonts w:asciiTheme="minorHAnsi" w:hAnsiTheme="minorHAnsi"/>
          <w:b/>
          <w:bCs/>
          <w:sz w:val="22"/>
          <w:szCs w:val="22"/>
        </w:rPr>
        <w:t>12 miesięcy</w:t>
      </w:r>
      <w:r w:rsidRPr="00C32ABD">
        <w:rPr>
          <w:rFonts w:asciiTheme="minorHAnsi" w:hAnsiTheme="minorHAnsi"/>
          <w:sz w:val="22"/>
          <w:szCs w:val="22"/>
        </w:rPr>
        <w:t xml:space="preserve"> licząc od daty podpisania umowy.</w:t>
      </w:r>
    </w:p>
    <w:p w14:paraId="6380E9CE" w14:textId="77777777" w:rsidR="0079529D" w:rsidRPr="00C32ABD" w:rsidRDefault="0079529D" w:rsidP="00C32ABD">
      <w:pPr>
        <w:pStyle w:val="Tekstpodstawowy3"/>
        <w:spacing w:after="0"/>
        <w:rPr>
          <w:rFonts w:asciiTheme="minorHAnsi" w:hAnsiTheme="minorHAnsi"/>
          <w:sz w:val="22"/>
          <w:szCs w:val="22"/>
        </w:rPr>
      </w:pPr>
    </w:p>
    <w:p w14:paraId="4383C11A" w14:textId="0AFD1FD7"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2.</w:t>
      </w:r>
      <w:r>
        <w:rPr>
          <w:rFonts w:asciiTheme="minorHAnsi" w:hAnsiTheme="minorHAnsi"/>
          <w:sz w:val="22"/>
          <w:szCs w:val="22"/>
        </w:rPr>
        <w:t xml:space="preserve"> </w:t>
      </w:r>
      <w:r w:rsidRPr="00C32ABD">
        <w:rPr>
          <w:rFonts w:asciiTheme="minorHAnsi" w:hAnsiTheme="minorHAnsi"/>
          <w:sz w:val="22"/>
          <w:szCs w:val="22"/>
        </w:rPr>
        <w:t xml:space="preserve">Termin dostaw: </w:t>
      </w:r>
    </w:p>
    <w:p w14:paraId="3093ED98" w14:textId="0C18CD6A" w:rsidR="00C32ABD" w:rsidRPr="00C32ABD" w:rsidRDefault="00C32ABD" w:rsidP="00C32ABD">
      <w:pPr>
        <w:pStyle w:val="Tekstpodstawowy3"/>
        <w:spacing w:after="0"/>
        <w:rPr>
          <w:rFonts w:asciiTheme="minorHAnsi" w:hAnsiTheme="minorHAnsi"/>
          <w:sz w:val="22"/>
          <w:szCs w:val="22"/>
        </w:rPr>
      </w:pPr>
      <w:r w:rsidRPr="00C32ABD">
        <w:rPr>
          <w:rFonts w:asciiTheme="minorHAnsi" w:hAnsiTheme="minorHAnsi"/>
          <w:sz w:val="22"/>
          <w:szCs w:val="22"/>
        </w:rPr>
        <w:t xml:space="preserve">- zamówienia odbywać się będą  telefonicznie lub mailowo, sukcesywnie do potrzeb - realizacja dostaw  tylko </w:t>
      </w:r>
      <w:r w:rsidR="00EF28C5">
        <w:rPr>
          <w:rFonts w:asciiTheme="minorHAnsi" w:hAnsiTheme="minorHAnsi"/>
          <w:sz w:val="22"/>
          <w:szCs w:val="22"/>
        </w:rPr>
        <w:br/>
      </w:r>
      <w:r w:rsidRPr="00C32ABD">
        <w:rPr>
          <w:rFonts w:asciiTheme="minorHAnsi" w:hAnsiTheme="minorHAnsi"/>
          <w:sz w:val="22"/>
          <w:szCs w:val="22"/>
        </w:rPr>
        <w:t xml:space="preserve">w dni robocze tj. od poniedziałku do piątku : </w:t>
      </w:r>
      <w:r w:rsidRPr="002C505E">
        <w:rPr>
          <w:rFonts w:asciiTheme="minorHAnsi" w:hAnsiTheme="minorHAnsi"/>
          <w:b/>
          <w:bCs/>
          <w:sz w:val="22"/>
          <w:szCs w:val="22"/>
        </w:rPr>
        <w:t>max. do 5 dni</w:t>
      </w:r>
      <w:r w:rsidRPr="00C32ABD">
        <w:rPr>
          <w:rFonts w:asciiTheme="minorHAnsi" w:hAnsiTheme="minorHAnsi"/>
          <w:sz w:val="22"/>
          <w:szCs w:val="22"/>
        </w:rPr>
        <w:t xml:space="preserve"> w godz. od 7:00 do 14:00,  w piątki do godz. 12:30. </w:t>
      </w:r>
      <w:r w:rsidR="00EF28C5">
        <w:rPr>
          <w:rFonts w:asciiTheme="minorHAnsi" w:hAnsiTheme="minorHAnsi"/>
          <w:sz w:val="22"/>
          <w:szCs w:val="22"/>
        </w:rPr>
        <w:br/>
      </w:r>
      <w:r w:rsidRPr="00C32ABD">
        <w:rPr>
          <w:rFonts w:asciiTheme="minorHAnsi" w:hAnsiTheme="minorHAnsi"/>
          <w:sz w:val="22"/>
          <w:szCs w:val="22"/>
        </w:rPr>
        <w:t xml:space="preserve">W sytuacjach pilnych Zamawiający wymaga dostaw </w:t>
      </w:r>
      <w:r w:rsidRPr="002C505E">
        <w:rPr>
          <w:rFonts w:asciiTheme="minorHAnsi" w:hAnsiTheme="minorHAnsi"/>
          <w:b/>
          <w:bCs/>
          <w:sz w:val="22"/>
          <w:szCs w:val="22"/>
        </w:rPr>
        <w:t>max. do 2 dni</w:t>
      </w:r>
      <w:r w:rsidRPr="00C32ABD">
        <w:rPr>
          <w:rFonts w:asciiTheme="minorHAnsi" w:hAnsiTheme="minorHAnsi"/>
          <w:sz w:val="22"/>
          <w:szCs w:val="22"/>
        </w:rPr>
        <w:t xml:space="preserve"> w godz. od 7:00 do 14:00,  w piątki do godz. 12:30. </w:t>
      </w:r>
    </w:p>
    <w:p w14:paraId="37774313" w14:textId="77777777" w:rsidR="00C32ABD" w:rsidRPr="009108EF" w:rsidRDefault="00C32ABD" w:rsidP="00C32ABD">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1ACE71F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79529D">
        <w:rPr>
          <w:rFonts w:asciiTheme="minorHAnsi" w:hAnsiTheme="minorHAnsi"/>
          <w:b/>
          <w:sz w:val="22"/>
          <w:szCs w:val="22"/>
        </w:rPr>
        <w:t>6</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7FAAC79" w14:textId="77777777" w:rsidR="004279EC" w:rsidRDefault="004279EC" w:rsidP="004279EC">
      <w:pPr>
        <w:pStyle w:val="Akapitzlist"/>
        <w:spacing w:before="10" w:after="2"/>
        <w:ind w:left="993"/>
        <w:contextualSpacing w:val="0"/>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5C38D05"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F28C5">
        <w:rPr>
          <w:rFonts w:asciiTheme="minorHAnsi" w:hAnsiTheme="minorHAnsi"/>
          <w:b/>
          <w:sz w:val="22"/>
          <w:szCs w:val="22"/>
        </w:rPr>
        <w:t>1</w:t>
      </w:r>
      <w:r w:rsidR="00CE2268">
        <w:rPr>
          <w:rFonts w:asciiTheme="minorHAnsi" w:hAnsiTheme="minorHAnsi"/>
          <w:b/>
          <w:sz w:val="22"/>
          <w:szCs w:val="22"/>
        </w:rPr>
        <w:t>6</w:t>
      </w:r>
      <w:r w:rsidR="0080558E">
        <w:rPr>
          <w:rFonts w:asciiTheme="minorHAnsi" w:hAnsiTheme="minorHAnsi"/>
          <w:b/>
          <w:sz w:val="22"/>
          <w:szCs w:val="22"/>
        </w:rPr>
        <w:t>.</w:t>
      </w:r>
      <w:r w:rsidR="00640AF8">
        <w:rPr>
          <w:rFonts w:asciiTheme="minorHAnsi" w:hAnsiTheme="minorHAnsi"/>
          <w:b/>
          <w:sz w:val="22"/>
          <w:szCs w:val="22"/>
        </w:rPr>
        <w:t>0</w:t>
      </w:r>
      <w:r w:rsidR="002C505E">
        <w:rPr>
          <w:rFonts w:asciiTheme="minorHAnsi" w:hAnsiTheme="minorHAnsi"/>
          <w:b/>
          <w:sz w:val="22"/>
          <w:szCs w:val="22"/>
        </w:rPr>
        <w:t>7</w:t>
      </w:r>
      <w:r w:rsidR="00AA53EF">
        <w:rPr>
          <w:rFonts w:asciiTheme="minorHAnsi" w:hAnsiTheme="minorHAnsi"/>
          <w:b/>
          <w:sz w:val="22"/>
          <w:szCs w:val="22"/>
        </w:rPr>
        <w:t>.</w:t>
      </w:r>
      <w:r w:rsidR="00055E6A" w:rsidRPr="004B78F5">
        <w:rPr>
          <w:rFonts w:asciiTheme="minorHAnsi" w:hAnsiTheme="minorHAnsi"/>
          <w:b/>
          <w:sz w:val="22"/>
          <w:szCs w:val="22"/>
        </w:rPr>
        <w:t>202</w:t>
      </w:r>
      <w:r w:rsidR="00640AF8">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C7ABDA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w:t>
      </w:r>
      <w:r w:rsidR="00E9028B">
        <w:rPr>
          <w:rFonts w:asciiTheme="minorHAnsi" w:hAnsiTheme="minorHAnsi"/>
          <w:sz w:val="22"/>
          <w:szCs w:val="22"/>
        </w:rPr>
        <w:br/>
      </w:r>
      <w:r w:rsidRPr="00226E09">
        <w:rPr>
          <w:rFonts w:asciiTheme="minorHAnsi" w:hAnsiTheme="minorHAnsi"/>
          <w:sz w:val="22"/>
          <w:szCs w:val="22"/>
        </w:rPr>
        <w:t>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5E3633DC" w14:textId="06F32577" w:rsidR="00C32ABD" w:rsidRPr="002C505E" w:rsidRDefault="00842C83" w:rsidP="00D17D87">
      <w:pPr>
        <w:numPr>
          <w:ilvl w:val="0"/>
          <w:numId w:val="18"/>
        </w:numPr>
        <w:spacing w:after="0" w:line="240" w:lineRule="auto"/>
        <w:contextualSpacing/>
        <w:rPr>
          <w:rFonts w:asciiTheme="minorHAnsi" w:hAnsiTheme="minorHAnsi" w:cstheme="minorHAnsi"/>
          <w:sz w:val="22"/>
          <w:szCs w:val="22"/>
          <w:lang w:eastAsia="x-none"/>
        </w:rPr>
      </w:pPr>
      <w:bookmarkStart w:id="3" w:name="_Hlk193109319"/>
      <w:bookmarkStart w:id="4" w:name="_Hlk196812881"/>
      <w:bookmarkStart w:id="5" w:name="_Hlk107562982"/>
      <w:r w:rsidRPr="002C505E">
        <w:rPr>
          <w:rFonts w:asciiTheme="minorHAnsi" w:hAnsiTheme="minorHAnsi" w:cstheme="minorHAnsi"/>
          <w:sz w:val="22"/>
          <w:szCs w:val="22"/>
          <w:lang w:val="x-none" w:eastAsia="x-none"/>
        </w:rPr>
        <w:t xml:space="preserve">Deklarację zgodności CE </w:t>
      </w:r>
      <w:bookmarkEnd w:id="3"/>
    </w:p>
    <w:p w14:paraId="0E3B56DA" w14:textId="77777777" w:rsidR="002C505E" w:rsidRPr="002C505E" w:rsidRDefault="002C505E" w:rsidP="002C505E">
      <w:pPr>
        <w:spacing w:after="0" w:line="240" w:lineRule="auto"/>
        <w:ind w:left="644"/>
        <w:contextualSpacing/>
        <w:rPr>
          <w:rFonts w:asciiTheme="minorHAnsi" w:hAnsiTheme="minorHAnsi" w:cstheme="minorHAnsi"/>
          <w:sz w:val="22"/>
          <w:szCs w:val="22"/>
          <w:lang w:eastAsia="x-none"/>
        </w:rPr>
      </w:pPr>
    </w:p>
    <w:p w14:paraId="1EC60D2B" w14:textId="18AA7423" w:rsidR="00C32ABD" w:rsidRDefault="00C32ABD" w:rsidP="00C32ABD">
      <w:pPr>
        <w:ind w:left="644"/>
        <w:contextualSpacing/>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755CDC84" w14:textId="77777777" w:rsidR="00585B4B" w:rsidRDefault="00585B4B" w:rsidP="00C32ABD">
      <w:pPr>
        <w:ind w:left="644"/>
        <w:contextualSpacing/>
        <w:rPr>
          <w:rFonts w:asciiTheme="minorHAnsi" w:hAnsiTheme="minorHAnsi" w:cstheme="minorHAnsi"/>
          <w:sz w:val="22"/>
          <w:szCs w:val="22"/>
          <w:lang w:val="x-none" w:eastAsia="x-none"/>
        </w:rPr>
      </w:pPr>
    </w:p>
    <w:p w14:paraId="6D1A0035" w14:textId="77777777" w:rsidR="00C32ABD" w:rsidRPr="00C32ABD" w:rsidRDefault="00C32ABD" w:rsidP="00C32ABD">
      <w:pPr>
        <w:numPr>
          <w:ilvl w:val="0"/>
          <w:numId w:val="18"/>
        </w:numPr>
        <w:tabs>
          <w:tab w:val="left" w:pos="1440"/>
        </w:tabs>
        <w:suppressAutoHyphens/>
        <w:spacing w:after="0" w:line="240" w:lineRule="auto"/>
        <w:jc w:val="both"/>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t>
      </w:r>
      <w:r w:rsidRPr="00C32ABD">
        <w:rPr>
          <w:rFonts w:asciiTheme="minorHAnsi" w:hAnsiTheme="minorHAnsi" w:cstheme="minorHAnsi"/>
          <w:sz w:val="22"/>
          <w:szCs w:val="22"/>
          <w:lang w:val="x-none" w:eastAsia="x-none"/>
        </w:rPr>
        <w:br/>
        <w:t xml:space="preserve">w których należy zaznaczyć wymagane przez Zamawiającego parametry. </w:t>
      </w:r>
    </w:p>
    <w:p w14:paraId="1986D97B" w14:textId="77777777" w:rsidR="00C32ABD" w:rsidRPr="00C32ABD" w:rsidRDefault="00C32ABD" w:rsidP="00C32ABD">
      <w:pPr>
        <w:tabs>
          <w:tab w:val="left" w:pos="1440"/>
        </w:tabs>
        <w:suppressAutoHyphens/>
        <w:ind w:left="644"/>
        <w:jc w:val="both"/>
        <w:rPr>
          <w:rFonts w:asciiTheme="minorHAnsi" w:hAnsiTheme="minorHAnsi" w:cstheme="minorHAnsi"/>
          <w:sz w:val="22"/>
          <w:szCs w:val="22"/>
          <w:lang w:val="x-none" w:eastAsia="x-none"/>
        </w:rPr>
      </w:pPr>
    </w:p>
    <w:p w14:paraId="655210A2" w14:textId="77777777" w:rsidR="00C32ABD" w:rsidRPr="00C32ABD" w:rsidRDefault="00C32ABD" w:rsidP="00C32ABD">
      <w:pPr>
        <w:numPr>
          <w:ilvl w:val="0"/>
          <w:numId w:val="18"/>
        </w:numPr>
        <w:tabs>
          <w:tab w:val="left" w:pos="1440"/>
        </w:tabs>
        <w:suppressAutoHyphens/>
        <w:spacing w:after="0" w:line="240" w:lineRule="auto"/>
        <w:jc w:val="both"/>
        <w:rPr>
          <w:rFonts w:asciiTheme="minorHAnsi" w:hAnsiTheme="minorHAnsi" w:cstheme="minorHAnsi"/>
          <w:bCs/>
          <w:sz w:val="22"/>
          <w:szCs w:val="22"/>
          <w:lang w:val="x-none" w:eastAsia="x-none"/>
        </w:rPr>
      </w:pPr>
      <w:r w:rsidRPr="00C32ABD">
        <w:rPr>
          <w:rFonts w:asciiTheme="minorHAnsi" w:hAnsiTheme="minorHAnsi" w:cstheme="minorHAnsi"/>
          <w:bCs/>
          <w:sz w:val="22"/>
          <w:szCs w:val="22"/>
          <w:lang w:val="x-none" w:eastAsia="x-none"/>
        </w:rPr>
        <w:t xml:space="preserve">Wykaz próbek i próbki - Załącznik nr </w:t>
      </w:r>
      <w:r w:rsidRPr="00C32ABD">
        <w:rPr>
          <w:rFonts w:asciiTheme="minorHAnsi" w:hAnsiTheme="minorHAnsi" w:cstheme="minorHAnsi"/>
          <w:bCs/>
          <w:sz w:val="22"/>
          <w:szCs w:val="22"/>
          <w:lang w:eastAsia="x-none"/>
        </w:rPr>
        <w:t>4</w:t>
      </w:r>
      <w:r w:rsidRPr="00C32ABD">
        <w:rPr>
          <w:rFonts w:asciiTheme="minorHAnsi" w:hAnsiTheme="minorHAnsi" w:cstheme="minorHAnsi"/>
          <w:bCs/>
          <w:sz w:val="22"/>
          <w:szCs w:val="22"/>
          <w:lang w:val="x-none" w:eastAsia="x-none"/>
        </w:rPr>
        <w:t xml:space="preserve"> do SWZ</w:t>
      </w:r>
      <w:r w:rsidRPr="00C32ABD">
        <w:rPr>
          <w:rFonts w:asciiTheme="minorHAnsi" w:hAnsiTheme="minorHAnsi" w:cstheme="minorHAnsi"/>
          <w:bCs/>
          <w:sz w:val="22"/>
          <w:szCs w:val="22"/>
          <w:lang w:eastAsia="x-none"/>
        </w:rPr>
        <w:t xml:space="preserve"> </w:t>
      </w:r>
    </w:p>
    <w:bookmarkEnd w:id="4"/>
    <w:p w14:paraId="5528F30C" w14:textId="77777777" w:rsidR="00C32ABD" w:rsidRDefault="00C32ABD" w:rsidP="00C1536B">
      <w:pPr>
        <w:pStyle w:val="Tekstpodstawowy2"/>
        <w:spacing w:after="0" w:line="240" w:lineRule="auto"/>
        <w:ind w:left="720"/>
        <w:rPr>
          <w:rFonts w:asciiTheme="minorHAnsi" w:hAnsiTheme="minorHAnsi"/>
          <w:b/>
          <w:bCs/>
          <w:sz w:val="22"/>
          <w:szCs w:val="22"/>
        </w:rPr>
      </w:pPr>
    </w:p>
    <w:p w14:paraId="4105E47B" w14:textId="60707442" w:rsidR="00C1536B" w:rsidRPr="00106357" w:rsidRDefault="00C1536B" w:rsidP="00C1536B">
      <w:pPr>
        <w:pStyle w:val="Tekstpodstawowy2"/>
        <w:spacing w:after="0" w:line="240" w:lineRule="auto"/>
        <w:ind w:left="720"/>
        <w:rPr>
          <w:rFonts w:asciiTheme="minorHAnsi" w:hAnsiTheme="minorHAnsi"/>
          <w:b/>
          <w:bCs/>
          <w:sz w:val="22"/>
          <w:szCs w:val="22"/>
        </w:rPr>
      </w:pPr>
      <w:r w:rsidRPr="00106357">
        <w:rPr>
          <w:rFonts w:asciiTheme="minorHAnsi" w:hAnsiTheme="minorHAnsi"/>
          <w:b/>
          <w:bCs/>
          <w:sz w:val="22"/>
          <w:szCs w:val="22"/>
        </w:rPr>
        <w:t>Próbki :</w:t>
      </w:r>
    </w:p>
    <w:p w14:paraId="37C2BBA9" w14:textId="6AE6C69C" w:rsidR="00585B4B" w:rsidRDefault="00C1536B" w:rsidP="002C505E">
      <w:pPr>
        <w:pStyle w:val="Akapitzlist"/>
        <w:spacing w:after="0" w:line="240" w:lineRule="auto"/>
        <w:jc w:val="both"/>
        <w:rPr>
          <w:rFonts w:asciiTheme="minorHAnsi" w:hAnsiTheme="minorHAnsi"/>
          <w:b/>
          <w:bCs/>
        </w:rPr>
      </w:pPr>
      <w:r w:rsidRPr="0094132E">
        <w:rPr>
          <w:rFonts w:asciiTheme="minorHAnsi" w:hAnsiTheme="minorHAnsi"/>
          <w:b/>
          <w:bCs/>
        </w:rPr>
        <w:t xml:space="preserve">Pakiet nr </w:t>
      </w:r>
      <w:r w:rsidR="0080558E" w:rsidRPr="0094132E">
        <w:rPr>
          <w:rFonts w:asciiTheme="minorHAnsi" w:hAnsiTheme="minorHAnsi"/>
          <w:b/>
          <w:bCs/>
        </w:rPr>
        <w:t>1</w:t>
      </w:r>
      <w:r w:rsidRPr="0094132E">
        <w:rPr>
          <w:rFonts w:asciiTheme="minorHAnsi" w:hAnsiTheme="minorHAnsi"/>
          <w:b/>
          <w:bCs/>
        </w:rPr>
        <w:t xml:space="preserve"> – </w:t>
      </w:r>
      <w:r w:rsidR="004279EC">
        <w:rPr>
          <w:rFonts w:asciiTheme="minorHAnsi" w:hAnsiTheme="minorHAnsi"/>
          <w:b/>
          <w:bCs/>
        </w:rPr>
        <w:t>po 1 sztuce do pozycji</w:t>
      </w:r>
      <w:r w:rsidR="00B34064">
        <w:rPr>
          <w:rFonts w:asciiTheme="minorHAnsi" w:hAnsiTheme="minorHAnsi"/>
          <w:b/>
          <w:bCs/>
        </w:rPr>
        <w:t>:</w:t>
      </w:r>
      <w:r w:rsidR="004279EC">
        <w:rPr>
          <w:rFonts w:asciiTheme="minorHAnsi" w:hAnsiTheme="minorHAnsi"/>
          <w:b/>
          <w:bCs/>
        </w:rPr>
        <w:t xml:space="preserve">  3, 4, 6, 7, 8, 9, 15</w:t>
      </w:r>
    </w:p>
    <w:p w14:paraId="77217545" w14:textId="43631C52" w:rsidR="00C32ABD" w:rsidRPr="00106357" w:rsidRDefault="00C32ABD" w:rsidP="002C505E">
      <w:pPr>
        <w:pStyle w:val="Akapitzlist"/>
        <w:spacing w:after="0" w:line="240" w:lineRule="auto"/>
        <w:jc w:val="both"/>
        <w:rPr>
          <w:rFonts w:asciiTheme="minorHAnsi" w:hAnsiTheme="minorHAnsi"/>
          <w:b/>
          <w:bCs/>
        </w:rPr>
      </w:pPr>
      <w:r>
        <w:rPr>
          <w:rFonts w:asciiTheme="minorHAnsi" w:hAnsiTheme="minorHAnsi"/>
          <w:b/>
          <w:bCs/>
        </w:rPr>
        <w:t>Pakiet nr 2 –</w:t>
      </w:r>
      <w:r w:rsidR="00A614ED">
        <w:rPr>
          <w:rFonts w:asciiTheme="minorHAnsi" w:hAnsiTheme="minorHAnsi"/>
          <w:b/>
          <w:bCs/>
        </w:rPr>
        <w:t xml:space="preserve"> </w:t>
      </w:r>
      <w:r w:rsidR="0019151E">
        <w:rPr>
          <w:rFonts w:asciiTheme="minorHAnsi" w:hAnsiTheme="minorHAnsi"/>
          <w:b/>
          <w:bCs/>
        </w:rPr>
        <w:t>do każdej pozycji po 1 opakowaniu zbiorczym</w:t>
      </w:r>
    </w:p>
    <w:p w14:paraId="1A4C666A" w14:textId="77777777" w:rsidR="00301B1A" w:rsidRDefault="00301B1A"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347A9B6C"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2C505E">
        <w:rPr>
          <w:rFonts w:asciiTheme="minorHAnsi" w:hAnsiTheme="minorHAnsi"/>
          <w:b/>
          <w:bCs/>
        </w:rPr>
        <w:t>112</w:t>
      </w:r>
      <w:r>
        <w:rPr>
          <w:rFonts w:asciiTheme="minorHAnsi" w:hAnsiTheme="minorHAnsi"/>
          <w:b/>
          <w:bCs/>
        </w:rPr>
        <w:t>.202</w:t>
      </w:r>
      <w:r w:rsidR="00640AF8">
        <w:rPr>
          <w:rFonts w:asciiTheme="minorHAnsi" w:hAnsiTheme="minorHAnsi"/>
          <w:b/>
          <w:bCs/>
        </w:rPr>
        <w:t>5</w:t>
      </w:r>
      <w:r>
        <w:rPr>
          <w:rFonts w:asciiTheme="minorHAnsi" w:hAnsiTheme="minorHAnsi"/>
          <w:b/>
          <w:bCs/>
        </w:rPr>
        <w:t xml:space="preserve">.MS.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5"/>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2F1B4D" w14:textId="77777777" w:rsidR="004279EC" w:rsidRDefault="004279EC" w:rsidP="004279EC">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lastRenderedPageBreak/>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0BCB0751"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powierzenia wykonywania pracy małoletniemu cudzoziemcowi, o którym mowa w art. 9 ust. 2 ustawy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3777C7DB"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r w:rsidR="00B6579F" w:rsidRPr="00B6579F">
        <w:rPr>
          <w:rFonts w:asciiTheme="minorHAnsi" w:eastAsia="Calibri" w:hAnsiTheme="minorHAnsi" w:cs="Arial"/>
          <w:sz w:val="22"/>
          <w:szCs w:val="22"/>
          <w:lang w:eastAsia="en-US"/>
        </w:rPr>
        <w:t>– lub za odpowiedni czyn zabroniony określony w przepisach prawa obcego;</w:t>
      </w:r>
    </w:p>
    <w:p w14:paraId="00A41971" w14:textId="06E458EA"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komplementariusza w spółce komandytowej lub komandytowo-akcyjnej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prokurenta prawomocnie skazano za przestępstwo, o którym mowa w pkt 1);</w:t>
      </w:r>
    </w:p>
    <w:p w14:paraId="3270B91A" w14:textId="0133BC1D"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EBF04C8"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i konsumentów, złożyli odrębne oferty, oferty częściowe lub wnioski o dopuszczenie do udziału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1274478"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w:t>
      </w:r>
      <w:r w:rsidR="00E9028B">
        <w:rPr>
          <w:rFonts w:asciiTheme="minorHAnsi" w:hAnsiTheme="minorHAnsi" w:cstheme="minorHAnsi"/>
          <w:sz w:val="22"/>
          <w:szCs w:val="22"/>
        </w:rPr>
        <w:br/>
      </w:r>
      <w:r w:rsidRPr="00582290">
        <w:rPr>
          <w:rFonts w:asciiTheme="minorHAnsi" w:hAnsiTheme="minorHAnsi" w:cstheme="minorHAnsi"/>
          <w:sz w:val="22"/>
          <w:szCs w:val="22"/>
        </w:rPr>
        <w:t xml:space="preserve">z postępowania o udzielenie zamówienia publicznego lub konkursu prowadzonego na podstawie ustawy z dnia </w:t>
      </w:r>
      <w:r w:rsidRPr="00582290">
        <w:rPr>
          <w:rFonts w:asciiTheme="minorHAnsi" w:hAnsiTheme="minorHAnsi" w:cstheme="minorHAnsi"/>
          <w:sz w:val="22"/>
          <w:szCs w:val="22"/>
        </w:rPr>
        <w:lastRenderedPageBreak/>
        <w:t>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3A7AAB4D"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 xml:space="preserve">wykonawcę oraz uczestnika konkursu wymienionego w wykazach określonych w rozporządzeniu 765/2006 </w:t>
      </w:r>
      <w:r w:rsidR="00E9028B">
        <w:rPr>
          <w:rFonts w:asciiTheme="minorHAnsi" w:hAnsiTheme="minorHAnsi" w:cstheme="minorHAnsi"/>
          <w:color w:val="222222"/>
        </w:rPr>
        <w:br/>
      </w:r>
      <w:r w:rsidRPr="002405E2">
        <w:rPr>
          <w:rFonts w:asciiTheme="minorHAnsi" w:hAnsiTheme="minorHAnsi" w:cstheme="minorHAnsi"/>
          <w:color w:val="222222"/>
        </w:rPr>
        <w:t>i rozporządzeniu 269/2014 albo wpisanego na listę na podstawie decyzji w sprawie wpisu na listę rozstrzygającej o zastosowaniu środka, o którym mowa w art. 1 pkt 3 ustawy;</w:t>
      </w:r>
    </w:p>
    <w:p w14:paraId="4F6AB66C" w14:textId="0F0A7E8B"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w:t>
      </w:r>
      <w:r w:rsidR="00E9028B">
        <w:rPr>
          <w:rFonts w:asciiTheme="minorHAnsi" w:hAnsiTheme="minorHAnsi" w:cstheme="minorHAnsi"/>
          <w:color w:val="222222"/>
          <w:sz w:val="22"/>
          <w:szCs w:val="22"/>
        </w:rPr>
        <w:br/>
      </w:r>
      <w:r w:rsidRPr="002405E2">
        <w:rPr>
          <w:rFonts w:asciiTheme="minorHAnsi" w:hAnsiTheme="minorHAnsi" w:cstheme="minorHAnsi"/>
          <w:color w:val="222222"/>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0B2F5469" w:rsidR="00AF2357" w:rsidRPr="00E9028B" w:rsidRDefault="00AF2357" w:rsidP="00C20006">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E9028B">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w:t>
      </w:r>
      <w:r w:rsidR="00E9028B">
        <w:rPr>
          <w:rFonts w:asciiTheme="minorHAnsi" w:hAnsiTheme="minorHAnsi" w:cstheme="minorHAnsi"/>
          <w:color w:val="222222"/>
        </w:rPr>
        <w:t xml:space="preserve"> </w:t>
      </w:r>
      <w:r w:rsidRPr="00E9028B">
        <w:rPr>
          <w:rFonts w:asciiTheme="minorHAnsi" w:hAnsiTheme="minorHAnsi" w:cstheme="minorHAnsi"/>
          <w:color w:val="222222"/>
        </w:rPr>
        <w:t>mowa w art. 1 pkt 3 ustawy</w:t>
      </w:r>
      <w:r w:rsidRPr="00E9028B">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31C6030F"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E9028B">
        <w:rPr>
          <w:rFonts w:asciiTheme="minorHAnsi" w:hAnsiTheme="minorHAnsi" w:cstheme="minorHAnsi"/>
          <w:sz w:val="22"/>
          <w:szCs w:val="22"/>
        </w:rPr>
        <w:br/>
      </w:r>
      <w:r w:rsidRPr="00360483">
        <w:rPr>
          <w:rFonts w:asciiTheme="minorHAnsi" w:hAnsiTheme="minorHAnsi" w:cstheme="minorHAnsi"/>
          <w:sz w:val="22"/>
          <w:szCs w:val="22"/>
        </w:rPr>
        <w:t>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47011CC"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w:t>
      </w:r>
      <w:r w:rsidR="00E9028B">
        <w:rPr>
          <w:rFonts w:asciiTheme="minorHAnsi" w:hAnsiTheme="minorHAnsi" w:cstheme="minorHAnsi"/>
        </w:rPr>
        <w:br/>
      </w:r>
      <w:r w:rsidRPr="00360483">
        <w:rPr>
          <w:rFonts w:asciiTheme="minorHAnsi" w:hAnsiTheme="minorHAnsi" w:cstheme="minorHAnsi"/>
        </w:rPr>
        <w:t>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1C99EB8B"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t>
      </w:r>
      <w:r w:rsidR="00E9028B">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2A676D3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E9028B">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6"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C09CFA0"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80558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E9028B">
      <w:pPr>
        <w:numPr>
          <w:ilvl w:val="0"/>
          <w:numId w:val="21"/>
        </w:numPr>
        <w:spacing w:afterLines="10" w:after="24" w:line="276" w:lineRule="auto"/>
        <w:ind w:left="2127" w:hanging="851"/>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17BA07C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t>
      </w:r>
      <w:r w:rsidR="00D6694A">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w postępowaniu i zawarcia umowy w sprawie zamówienia publicznego.</w:t>
      </w:r>
    </w:p>
    <w:bookmarkEnd w:id="6"/>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4385F7DE" w14:textId="300E2DA1" w:rsidR="00B60C4F" w:rsidRPr="002C505E" w:rsidRDefault="00B60C4F" w:rsidP="00FB2E47">
      <w:pPr>
        <w:pStyle w:val="Akapitzlist"/>
        <w:numPr>
          <w:ilvl w:val="0"/>
          <w:numId w:val="104"/>
        </w:numPr>
        <w:spacing w:after="0" w:line="240" w:lineRule="auto"/>
        <w:rPr>
          <w:rFonts w:asciiTheme="minorHAnsi" w:hAnsiTheme="minorHAnsi" w:cstheme="minorHAnsi"/>
          <w:lang w:eastAsia="x-none"/>
        </w:rPr>
      </w:pPr>
      <w:r w:rsidRPr="002C505E">
        <w:rPr>
          <w:rFonts w:asciiTheme="minorHAnsi" w:hAnsiTheme="minorHAnsi" w:cstheme="minorHAnsi"/>
          <w:lang w:val="x-none" w:eastAsia="x-none"/>
        </w:rPr>
        <w:t xml:space="preserve"> Deklarację zgodności CE </w:t>
      </w:r>
    </w:p>
    <w:p w14:paraId="35E27E86" w14:textId="77777777" w:rsidR="002C505E" w:rsidRPr="002C505E" w:rsidRDefault="002C505E" w:rsidP="002C505E">
      <w:pPr>
        <w:pStyle w:val="Akapitzlist"/>
        <w:spacing w:after="0" w:line="240" w:lineRule="auto"/>
        <w:ind w:left="644"/>
        <w:rPr>
          <w:rFonts w:asciiTheme="minorHAnsi" w:hAnsiTheme="minorHAnsi" w:cstheme="minorHAnsi"/>
          <w:lang w:eastAsia="x-none"/>
        </w:rPr>
      </w:pPr>
    </w:p>
    <w:p w14:paraId="0582E88D" w14:textId="77777777" w:rsidR="00B60C4F" w:rsidRDefault="00B60C4F" w:rsidP="00B60C4F">
      <w:pPr>
        <w:ind w:left="644"/>
        <w:contextualSpacing/>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0A202817" w14:textId="77777777" w:rsidR="00B60C4F" w:rsidRDefault="00B60C4F" w:rsidP="00B60C4F">
      <w:pPr>
        <w:ind w:left="644"/>
        <w:contextualSpacing/>
        <w:rPr>
          <w:rFonts w:asciiTheme="minorHAnsi" w:hAnsiTheme="minorHAnsi" w:cstheme="minorHAnsi"/>
          <w:sz w:val="22"/>
          <w:szCs w:val="22"/>
          <w:lang w:val="x-none" w:eastAsia="x-none"/>
        </w:rPr>
      </w:pPr>
    </w:p>
    <w:p w14:paraId="438BB480" w14:textId="77777777" w:rsidR="00B60C4F" w:rsidRDefault="00B60C4F" w:rsidP="00B60C4F">
      <w:pPr>
        <w:numPr>
          <w:ilvl w:val="0"/>
          <w:numId w:val="103"/>
        </w:numPr>
        <w:tabs>
          <w:tab w:val="left" w:pos="1440"/>
        </w:tabs>
        <w:suppressAutoHyphens/>
        <w:spacing w:after="0" w:line="240" w:lineRule="auto"/>
        <w:jc w:val="both"/>
        <w:rPr>
          <w:rFonts w:asciiTheme="minorHAnsi" w:hAnsiTheme="minorHAnsi" w:cstheme="minorHAnsi"/>
          <w:sz w:val="22"/>
          <w:szCs w:val="22"/>
          <w:lang w:val="x-none" w:eastAsia="x-none"/>
        </w:rPr>
      </w:pPr>
      <w:r w:rsidRPr="00C32ABD">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t>
      </w:r>
      <w:r w:rsidRPr="00C32ABD">
        <w:rPr>
          <w:rFonts w:asciiTheme="minorHAnsi" w:hAnsiTheme="minorHAnsi" w:cstheme="minorHAnsi"/>
          <w:sz w:val="22"/>
          <w:szCs w:val="22"/>
          <w:lang w:val="x-none" w:eastAsia="x-none"/>
        </w:rPr>
        <w:br/>
        <w:t xml:space="preserve">w których należy zaznaczyć wymagane przez Zamawiającego parametry. </w:t>
      </w:r>
    </w:p>
    <w:p w14:paraId="5D46D207" w14:textId="77777777" w:rsidR="002C505E" w:rsidRPr="00C32ABD" w:rsidRDefault="002C505E" w:rsidP="002C505E">
      <w:pPr>
        <w:tabs>
          <w:tab w:val="left" w:pos="1440"/>
        </w:tabs>
        <w:suppressAutoHyphens/>
        <w:spacing w:after="0" w:line="240" w:lineRule="auto"/>
        <w:ind w:left="644"/>
        <w:jc w:val="both"/>
        <w:rPr>
          <w:rFonts w:asciiTheme="minorHAnsi" w:hAnsiTheme="minorHAnsi" w:cstheme="minorHAnsi"/>
          <w:sz w:val="22"/>
          <w:szCs w:val="22"/>
          <w:lang w:val="x-none" w:eastAsia="x-none"/>
        </w:rPr>
      </w:pPr>
    </w:p>
    <w:p w14:paraId="2D423125" w14:textId="77777777" w:rsidR="00B60C4F" w:rsidRPr="00C32ABD" w:rsidRDefault="00B60C4F" w:rsidP="00B60C4F">
      <w:pPr>
        <w:numPr>
          <w:ilvl w:val="0"/>
          <w:numId w:val="103"/>
        </w:numPr>
        <w:tabs>
          <w:tab w:val="left" w:pos="1440"/>
        </w:tabs>
        <w:suppressAutoHyphens/>
        <w:spacing w:after="0" w:line="240" w:lineRule="auto"/>
        <w:jc w:val="both"/>
        <w:rPr>
          <w:rFonts w:asciiTheme="minorHAnsi" w:hAnsiTheme="minorHAnsi" w:cstheme="minorHAnsi"/>
          <w:bCs/>
          <w:sz w:val="22"/>
          <w:szCs w:val="22"/>
          <w:lang w:val="x-none" w:eastAsia="x-none"/>
        </w:rPr>
      </w:pPr>
      <w:r w:rsidRPr="00C32ABD">
        <w:rPr>
          <w:rFonts w:asciiTheme="minorHAnsi" w:hAnsiTheme="minorHAnsi" w:cstheme="minorHAnsi"/>
          <w:bCs/>
          <w:sz w:val="22"/>
          <w:szCs w:val="22"/>
          <w:lang w:val="x-none" w:eastAsia="x-none"/>
        </w:rPr>
        <w:t xml:space="preserve">Wykaz próbek i próbki - Załącznik nr </w:t>
      </w:r>
      <w:r w:rsidRPr="00C32ABD">
        <w:rPr>
          <w:rFonts w:asciiTheme="minorHAnsi" w:hAnsiTheme="minorHAnsi" w:cstheme="minorHAnsi"/>
          <w:bCs/>
          <w:sz w:val="22"/>
          <w:szCs w:val="22"/>
          <w:lang w:eastAsia="x-none"/>
        </w:rPr>
        <w:t>4</w:t>
      </w:r>
      <w:r w:rsidRPr="00C32ABD">
        <w:rPr>
          <w:rFonts w:asciiTheme="minorHAnsi" w:hAnsiTheme="minorHAnsi" w:cstheme="minorHAnsi"/>
          <w:bCs/>
          <w:sz w:val="22"/>
          <w:szCs w:val="22"/>
          <w:lang w:val="x-none" w:eastAsia="x-none"/>
        </w:rPr>
        <w:t xml:space="preserve"> do SWZ</w:t>
      </w:r>
      <w:r w:rsidRPr="00C32ABD">
        <w:rPr>
          <w:rFonts w:asciiTheme="minorHAnsi" w:hAnsiTheme="minorHAnsi" w:cstheme="minorHAnsi"/>
          <w:bCs/>
          <w:sz w:val="22"/>
          <w:szCs w:val="22"/>
          <w:lang w:eastAsia="x-none"/>
        </w:rPr>
        <w:t xml:space="preserve"> </w:t>
      </w:r>
    </w:p>
    <w:p w14:paraId="0DAFE99A" w14:textId="5F641E0C" w:rsidR="00C32ABD" w:rsidRPr="00B60C4F" w:rsidRDefault="00C32ABD" w:rsidP="00B60C4F">
      <w:pPr>
        <w:ind w:left="644"/>
        <w:contextualSpacing/>
        <w:rPr>
          <w:bCs/>
          <w:lang w:val="x-none"/>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1F4A29AC" w14:textId="25D20F6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EF28C5">
        <w:rPr>
          <w:rFonts w:asciiTheme="minorHAnsi" w:hAnsiTheme="minorHAnsi"/>
          <w:b/>
        </w:rPr>
        <w:t>1</w:t>
      </w:r>
      <w:r w:rsidR="00CE2268">
        <w:rPr>
          <w:rFonts w:asciiTheme="minorHAnsi" w:hAnsiTheme="minorHAnsi"/>
          <w:b/>
        </w:rPr>
        <w:t>7</w:t>
      </w:r>
      <w:r w:rsidR="0074752D" w:rsidRPr="00226E09">
        <w:rPr>
          <w:rFonts w:asciiTheme="minorHAnsi" w:hAnsiTheme="minorHAnsi"/>
          <w:b/>
        </w:rPr>
        <w:t>.</w:t>
      </w:r>
      <w:r w:rsidR="00640AF8">
        <w:rPr>
          <w:rFonts w:asciiTheme="minorHAnsi" w:hAnsiTheme="minorHAnsi"/>
          <w:b/>
        </w:rPr>
        <w:t>0</w:t>
      </w:r>
      <w:r w:rsidR="00EB5BB7">
        <w:rPr>
          <w:rFonts w:asciiTheme="minorHAnsi" w:hAnsiTheme="minorHAnsi"/>
          <w:b/>
        </w:rPr>
        <w:t>6</w:t>
      </w:r>
      <w:r w:rsidR="00692159">
        <w:rPr>
          <w:rFonts w:asciiTheme="minorHAnsi" w:hAnsiTheme="minorHAnsi"/>
          <w:b/>
        </w:rPr>
        <w:t>.</w:t>
      </w:r>
      <w:r w:rsidR="0074752D" w:rsidRPr="00226E09">
        <w:rPr>
          <w:rFonts w:asciiTheme="minorHAnsi" w:hAnsiTheme="minorHAnsi"/>
          <w:b/>
        </w:rPr>
        <w:t>202</w:t>
      </w:r>
      <w:r w:rsidR="00640AF8">
        <w:rPr>
          <w:rFonts w:asciiTheme="minorHAnsi" w:hAnsiTheme="minorHAnsi"/>
          <w:b/>
        </w:rPr>
        <w:t>5</w:t>
      </w:r>
      <w:r w:rsidR="00A76697">
        <w:rPr>
          <w:rFonts w:asciiTheme="minorHAnsi" w:hAnsiTheme="minorHAnsi"/>
          <w:b/>
        </w:rPr>
        <w:t xml:space="preserve">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FE02A7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EF28C5">
        <w:rPr>
          <w:rFonts w:asciiTheme="minorHAnsi" w:hAnsiTheme="minorHAnsi"/>
          <w:b/>
        </w:rPr>
        <w:t>1</w:t>
      </w:r>
      <w:r w:rsidR="00CE2268">
        <w:rPr>
          <w:rFonts w:asciiTheme="minorHAnsi" w:hAnsiTheme="minorHAnsi"/>
          <w:b/>
        </w:rPr>
        <w:t>7</w:t>
      </w:r>
      <w:r w:rsidR="0011267E" w:rsidRPr="0011267E">
        <w:rPr>
          <w:rFonts w:asciiTheme="minorHAnsi" w:hAnsiTheme="minorHAnsi"/>
          <w:b/>
        </w:rPr>
        <w:t>.</w:t>
      </w:r>
      <w:r w:rsidR="00640AF8">
        <w:rPr>
          <w:rFonts w:asciiTheme="minorHAnsi" w:hAnsiTheme="minorHAnsi"/>
          <w:b/>
        </w:rPr>
        <w:t>0</w:t>
      </w:r>
      <w:r w:rsidR="00EB5BB7">
        <w:rPr>
          <w:rFonts w:asciiTheme="minorHAnsi" w:hAnsiTheme="minorHAnsi"/>
          <w:b/>
        </w:rPr>
        <w:t>6</w:t>
      </w:r>
      <w:r w:rsidR="00D03A9E" w:rsidRPr="00226E09">
        <w:rPr>
          <w:rFonts w:asciiTheme="minorHAnsi" w:hAnsiTheme="minorHAnsi"/>
          <w:b/>
        </w:rPr>
        <w:t>.202</w:t>
      </w:r>
      <w:r w:rsidR="00640AF8">
        <w:rPr>
          <w:rFonts w:asciiTheme="minorHAnsi" w:hAnsiTheme="minorHAnsi"/>
          <w:b/>
        </w:rPr>
        <w:t>5</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53910824"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C32ABD">
        <w:rPr>
          <w:rFonts w:asciiTheme="minorHAnsi" w:hAnsiTheme="minorHAnsi"/>
          <w:noProof/>
          <w:sz w:val="22"/>
          <w:szCs w:val="22"/>
        </w:rPr>
        <w:t xml:space="preserve"> </w:t>
      </w:r>
      <w:r w:rsidR="004279EC">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0F37324A"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C32ABD">
        <w:rPr>
          <w:rFonts w:asciiTheme="minorHAnsi" w:hAnsiTheme="minorHAnsi"/>
          <w:noProof/>
          <w:sz w:val="22"/>
          <w:szCs w:val="22"/>
        </w:rPr>
        <w:t xml:space="preserve"> </w:t>
      </w:r>
      <w:r w:rsidR="004279EC">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19A63271"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C32ABD">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7DF21CF3"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C32ABD">
        <w:rPr>
          <w:rFonts w:asciiTheme="minorHAnsi" w:hAnsiTheme="minorHAnsi"/>
          <w:color w:val="000000" w:themeColor="text1"/>
          <w:sz w:val="22"/>
          <w:szCs w:val="22"/>
        </w:rPr>
        <w:t xml:space="preserve"> </w:t>
      </w:r>
      <w:r w:rsidR="004279EC">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7" w:name="mip51081278"/>
      <w:bookmarkEnd w:id="7"/>
      <w:r w:rsidR="00AF2743" w:rsidRPr="00226E09">
        <w:rPr>
          <w:rFonts w:asciiTheme="minorHAnsi" w:hAnsiTheme="minorHAnsi"/>
          <w:color w:val="000000" w:themeColor="text1"/>
          <w:sz w:val="22"/>
          <w:szCs w:val="22"/>
        </w:rPr>
        <w:t xml:space="preserve"> W ofercie, o której mowa w zdaniu pierwszym, Wykonawca ma obowiązek:</w:t>
      </w:r>
      <w:bookmarkStart w:id="8" w:name="mip51081280"/>
      <w:bookmarkEnd w:id="8"/>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9" w:name="mip51081281"/>
      <w:bookmarkEnd w:id="9"/>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1" w:name="mip51081283"/>
      <w:bookmarkEnd w:id="11"/>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56C919E9"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następujących kryteriów </w:t>
      </w:r>
      <w:r w:rsidR="00D6694A">
        <w:rPr>
          <w:rFonts w:asciiTheme="minorHAnsi" w:hAnsiTheme="minorHAnsi"/>
        </w:rPr>
        <w:br/>
      </w:r>
      <w:r w:rsidRPr="00226E09">
        <w:rPr>
          <w:rFonts w:asciiTheme="minorHAnsi" w:hAnsiTheme="minorHAnsi"/>
        </w:rPr>
        <w:t>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2CBC0102" w14:textId="77777777" w:rsidR="00C32ABD" w:rsidRDefault="00C32ABD" w:rsidP="00C32ABD">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2B13B874"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przysługują Wykonawcy, a także innemu podmiotowi, jeżeli ma lub miał interes </w:t>
      </w:r>
      <w:r w:rsidR="009D4036">
        <w:rPr>
          <w:rFonts w:asciiTheme="minorHAnsi" w:hAnsiTheme="minorHAnsi"/>
          <w:color w:val="000000" w:themeColor="text1"/>
        </w:rPr>
        <w:br/>
      </w:r>
      <w:r w:rsidRPr="00C15AC4">
        <w:rPr>
          <w:rFonts w:asciiTheme="minorHAnsi" w:hAnsiTheme="minorHAnsi"/>
          <w:color w:val="000000" w:themeColor="text1"/>
        </w:rPr>
        <w:t>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C1536B">
        <w:rPr>
          <w:rFonts w:asciiTheme="minorHAnsi" w:hAnsiTheme="minorHAnsi"/>
          <w:color w:val="000000" w:themeColor="text1"/>
        </w:rPr>
        <w:t>, w tym na projektowane postanowienie umowy;</w:t>
      </w:r>
      <w:bookmarkStart w:id="14" w:name="mip51083249"/>
      <w:bookmarkEnd w:id="14"/>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37BF4837" w14:textId="27C6634B"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 xml:space="preserve">zaniechanie przeprowadzenia postępowania o udzielenie zamówienia na podstawie ustawy, mimo </w:t>
      </w:r>
      <w:r w:rsidR="009D4036">
        <w:rPr>
          <w:rFonts w:asciiTheme="minorHAnsi" w:hAnsiTheme="minorHAnsi"/>
          <w:color w:val="000000" w:themeColor="text1"/>
        </w:rPr>
        <w:br/>
      </w:r>
      <w:r w:rsidRPr="00C1536B">
        <w:rPr>
          <w:rFonts w:asciiTheme="minorHAnsi" w:hAnsiTheme="minorHAnsi"/>
          <w:color w:val="000000" w:themeColor="text1"/>
        </w:rPr>
        <w:t>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lastRenderedPageBreak/>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2F7CEA"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5446B0F2" w14:textId="77777777" w:rsidR="002F7CEA" w:rsidRDefault="002F7CEA" w:rsidP="002F7CEA">
      <w:pPr>
        <w:pStyle w:val="Akapitzlist"/>
        <w:spacing w:before="10" w:afterLines="10" w:after="24"/>
        <w:ind w:left="567"/>
        <w:jc w:val="both"/>
        <w:rPr>
          <w:rFonts w:asciiTheme="minorHAnsi" w:hAnsiTheme="minorHAnsi" w:cs="Calibri"/>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24A297DE"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C32ABD">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0CA8F10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Pani/Pana dane osobowe przetwarzane będą na podstawie art. 6 ust. 1 lit. c RODO w celu związanym </w:t>
      </w:r>
      <w:r w:rsidR="00C32AB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4F2365B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prawo do wniesienia skargi do Prezesa Urzędu Ochrony Danych Osobowych, gdy uzna Pani/Pan, </w:t>
      </w:r>
      <w:r w:rsidR="009D4036">
        <w:rPr>
          <w:rFonts w:ascii="Calibri" w:eastAsiaTheme="minorHAnsi" w:hAnsi="Calibri" w:cs="Courier New"/>
          <w:sz w:val="22"/>
          <w:szCs w:val="22"/>
          <w:lang w:eastAsia="en-US"/>
        </w:rPr>
        <w:br/>
        <w:t xml:space="preserve">              </w:t>
      </w:r>
      <w:r w:rsidRPr="00C141D0">
        <w:rPr>
          <w:rFonts w:ascii="Calibri" w:eastAsiaTheme="minorHAnsi" w:hAnsi="Calibri" w:cs="Courier New"/>
          <w:sz w:val="22"/>
          <w:szCs w:val="22"/>
          <w:lang w:eastAsia="en-US"/>
        </w:rPr>
        <w:t>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42A670B" w14:textId="0D958EA4" w:rsidR="00E67A7D"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A65A5B0"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70FBCDAF" w14:textId="77777777" w:rsidR="00EB5BB7" w:rsidRDefault="00EB5BB7" w:rsidP="00692159">
      <w:pPr>
        <w:autoSpaceDE w:val="0"/>
        <w:autoSpaceDN w:val="0"/>
        <w:adjustRightInd w:val="0"/>
        <w:spacing w:after="0" w:line="240" w:lineRule="auto"/>
        <w:rPr>
          <w:rFonts w:ascii="Calibri" w:eastAsiaTheme="minorHAnsi" w:hAnsi="Calibri" w:cs="Courier New"/>
          <w:sz w:val="22"/>
          <w:szCs w:val="22"/>
          <w:lang w:eastAsia="en-US"/>
        </w:rPr>
      </w:pPr>
    </w:p>
    <w:p w14:paraId="35BD1CCD"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17" w:name="_Hlk181096979"/>
      <w:r w:rsidRPr="00D521A3">
        <w:rPr>
          <w:rFonts w:asciiTheme="minorHAnsi" w:hAnsiTheme="minorHAnsi" w:cstheme="minorHAnsi"/>
          <w:bCs/>
        </w:rPr>
        <w:t>asortymentowo</w:t>
      </w:r>
      <w:bookmarkEnd w:id="17"/>
      <w:r w:rsidRPr="00D521A3">
        <w:rPr>
          <w:rFonts w:asciiTheme="minorHAnsi" w:hAnsiTheme="minorHAnsi" w:cstheme="minorHAnsi"/>
          <w:bCs/>
        </w:rPr>
        <w:t>-cenowy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72D4A4BB" w14:textId="00DA283A" w:rsidR="003A22F1"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1BCAF98E" w14:textId="61AE8D41" w:rsidR="0079529D" w:rsidRDefault="003A22F1" w:rsidP="006F32A6">
      <w:pPr>
        <w:spacing w:after="0"/>
        <w:rPr>
          <w:rFonts w:asciiTheme="minorHAnsi" w:hAnsiTheme="minorHAnsi" w:cstheme="minorHAnsi"/>
          <w:bCs/>
        </w:rPr>
      </w:pPr>
      <w:bookmarkStart w:id="18" w:name="_Hlk173998348"/>
      <w:r>
        <w:rPr>
          <w:rFonts w:asciiTheme="minorHAnsi" w:hAnsiTheme="minorHAnsi" w:cstheme="minorHAnsi"/>
          <w:bCs/>
        </w:rPr>
        <w:t xml:space="preserve">Załącznik nr </w:t>
      </w:r>
      <w:r w:rsidR="002F7CEA">
        <w:rPr>
          <w:rFonts w:asciiTheme="minorHAnsi" w:hAnsiTheme="minorHAnsi" w:cstheme="minorHAnsi"/>
          <w:bCs/>
        </w:rPr>
        <w:t>5</w:t>
      </w:r>
      <w:r>
        <w:rPr>
          <w:rFonts w:asciiTheme="minorHAnsi" w:hAnsiTheme="minorHAnsi" w:cstheme="minorHAnsi"/>
          <w:bCs/>
        </w:rPr>
        <w:t xml:space="preserve"> – Wzór umow</w:t>
      </w:r>
      <w:r w:rsidR="0079529D">
        <w:rPr>
          <w:rFonts w:asciiTheme="minorHAnsi" w:hAnsiTheme="minorHAnsi" w:cstheme="minorHAnsi"/>
          <w:bCs/>
        </w:rPr>
        <w:t>y</w:t>
      </w:r>
    </w:p>
    <w:p w14:paraId="721B24D8" w14:textId="77777777" w:rsidR="00EF28C5" w:rsidRDefault="00EF28C5" w:rsidP="006F32A6">
      <w:pPr>
        <w:spacing w:after="0"/>
        <w:rPr>
          <w:rFonts w:asciiTheme="minorHAnsi" w:hAnsiTheme="minorHAnsi" w:cstheme="minorHAnsi"/>
          <w:bCs/>
        </w:rPr>
      </w:pPr>
    </w:p>
    <w:p w14:paraId="18DFE0B3" w14:textId="77777777" w:rsidR="00EF28C5" w:rsidRDefault="00EF28C5" w:rsidP="006F32A6">
      <w:pPr>
        <w:spacing w:after="0"/>
        <w:rPr>
          <w:rFonts w:asciiTheme="minorHAnsi" w:hAnsiTheme="minorHAnsi" w:cstheme="minorHAnsi"/>
          <w:bCs/>
        </w:rPr>
      </w:pPr>
    </w:p>
    <w:p w14:paraId="1F1FE025" w14:textId="77777777" w:rsidR="00EF28C5" w:rsidRDefault="00EF28C5" w:rsidP="006F32A6">
      <w:pPr>
        <w:spacing w:after="0"/>
        <w:rPr>
          <w:rFonts w:asciiTheme="minorHAnsi" w:hAnsiTheme="minorHAnsi" w:cstheme="minorHAnsi"/>
          <w:bCs/>
        </w:rPr>
      </w:pPr>
    </w:p>
    <w:p w14:paraId="32E6ADFE" w14:textId="77777777" w:rsidR="00EF28C5" w:rsidRDefault="00EF28C5" w:rsidP="006F32A6">
      <w:pPr>
        <w:spacing w:after="0"/>
        <w:rPr>
          <w:rFonts w:asciiTheme="minorHAnsi" w:hAnsiTheme="minorHAnsi" w:cstheme="minorHAnsi"/>
          <w:bCs/>
        </w:rPr>
      </w:pPr>
    </w:p>
    <w:p w14:paraId="1917C8E0" w14:textId="77777777" w:rsidR="00B60C4F" w:rsidRDefault="00B60C4F" w:rsidP="006F32A6">
      <w:pPr>
        <w:spacing w:after="0"/>
        <w:rPr>
          <w:rFonts w:asciiTheme="minorHAnsi" w:hAnsiTheme="minorHAnsi" w:cstheme="minorHAnsi"/>
          <w:bCs/>
        </w:rPr>
      </w:pPr>
    </w:p>
    <w:p w14:paraId="540201F3" w14:textId="77777777" w:rsidR="00B60C4F" w:rsidRDefault="00B60C4F" w:rsidP="006F32A6">
      <w:pPr>
        <w:spacing w:after="0"/>
        <w:rPr>
          <w:rFonts w:asciiTheme="minorHAnsi" w:hAnsiTheme="minorHAnsi" w:cstheme="minorHAnsi"/>
          <w:bCs/>
        </w:rPr>
      </w:pPr>
    </w:p>
    <w:p w14:paraId="79E07EC4" w14:textId="77777777" w:rsidR="00B60C4F" w:rsidRDefault="00B60C4F" w:rsidP="006F32A6">
      <w:pPr>
        <w:spacing w:after="0"/>
        <w:rPr>
          <w:rFonts w:asciiTheme="minorHAnsi" w:hAnsiTheme="minorHAnsi" w:cstheme="minorHAnsi"/>
          <w:bCs/>
        </w:rPr>
      </w:pPr>
    </w:p>
    <w:p w14:paraId="582A026B" w14:textId="77777777" w:rsidR="00EB5BB7" w:rsidRDefault="00EB5BB7" w:rsidP="006F32A6">
      <w:pPr>
        <w:spacing w:after="0"/>
        <w:rPr>
          <w:rFonts w:asciiTheme="minorHAnsi" w:hAnsiTheme="minorHAnsi" w:cstheme="minorHAnsi"/>
          <w:bCs/>
        </w:rPr>
      </w:pPr>
    </w:p>
    <w:p w14:paraId="79E6D56E" w14:textId="77777777" w:rsidR="00EB5BB7" w:rsidRDefault="00EB5BB7" w:rsidP="006F32A6">
      <w:pPr>
        <w:spacing w:after="0"/>
        <w:rPr>
          <w:rFonts w:asciiTheme="minorHAnsi" w:hAnsiTheme="minorHAnsi" w:cstheme="minorHAnsi"/>
          <w:bCs/>
        </w:rPr>
      </w:pPr>
    </w:p>
    <w:p w14:paraId="620E41A9" w14:textId="77777777" w:rsidR="00EB5BB7" w:rsidRDefault="00EB5BB7" w:rsidP="006F32A6">
      <w:pPr>
        <w:spacing w:after="0"/>
        <w:rPr>
          <w:rFonts w:asciiTheme="minorHAnsi" w:hAnsiTheme="minorHAnsi" w:cstheme="minorHAnsi"/>
          <w:bCs/>
        </w:rPr>
      </w:pPr>
    </w:p>
    <w:p w14:paraId="275CB41D" w14:textId="77777777" w:rsidR="00EB5BB7" w:rsidRDefault="00EB5BB7" w:rsidP="006F32A6">
      <w:pPr>
        <w:spacing w:after="0"/>
        <w:rPr>
          <w:rFonts w:asciiTheme="minorHAnsi" w:hAnsiTheme="minorHAnsi" w:cstheme="minorHAnsi"/>
          <w:bCs/>
        </w:rPr>
      </w:pPr>
    </w:p>
    <w:p w14:paraId="202C2CCD" w14:textId="77777777" w:rsidR="00EB5BB7" w:rsidRDefault="00EB5BB7" w:rsidP="006F32A6">
      <w:pPr>
        <w:spacing w:after="0"/>
        <w:rPr>
          <w:rFonts w:asciiTheme="minorHAnsi" w:hAnsiTheme="minorHAnsi" w:cstheme="minorHAnsi"/>
          <w:bCs/>
        </w:rPr>
      </w:pPr>
    </w:p>
    <w:p w14:paraId="23959251" w14:textId="77777777" w:rsidR="00EB5BB7" w:rsidRDefault="00EB5BB7" w:rsidP="006F32A6">
      <w:pPr>
        <w:spacing w:after="0"/>
        <w:rPr>
          <w:rFonts w:asciiTheme="minorHAnsi" w:hAnsiTheme="minorHAnsi" w:cstheme="minorHAnsi"/>
          <w:bCs/>
        </w:rPr>
      </w:pPr>
    </w:p>
    <w:p w14:paraId="6FBC9DDF" w14:textId="77777777" w:rsidR="00EB5BB7" w:rsidRDefault="00EB5BB7" w:rsidP="006F32A6">
      <w:pPr>
        <w:spacing w:after="0"/>
        <w:rPr>
          <w:rFonts w:asciiTheme="minorHAnsi" w:hAnsiTheme="minorHAnsi" w:cstheme="minorHAnsi"/>
          <w:bCs/>
        </w:rPr>
      </w:pPr>
    </w:p>
    <w:p w14:paraId="78A4040A" w14:textId="77777777" w:rsidR="00EB5BB7" w:rsidRDefault="00EB5BB7" w:rsidP="006F32A6">
      <w:pPr>
        <w:spacing w:after="0"/>
        <w:rPr>
          <w:rFonts w:asciiTheme="minorHAnsi" w:hAnsiTheme="minorHAnsi" w:cstheme="minorHAnsi"/>
          <w:bCs/>
        </w:rPr>
      </w:pPr>
    </w:p>
    <w:p w14:paraId="5EB070F9" w14:textId="77777777" w:rsidR="00EB5BB7" w:rsidRDefault="00EB5BB7" w:rsidP="006F32A6">
      <w:pPr>
        <w:spacing w:after="0"/>
        <w:rPr>
          <w:rFonts w:asciiTheme="minorHAnsi" w:hAnsiTheme="minorHAnsi" w:cstheme="minorHAnsi"/>
          <w:bCs/>
        </w:rPr>
      </w:pPr>
    </w:p>
    <w:p w14:paraId="1B3DF658" w14:textId="77777777" w:rsidR="00EB5BB7" w:rsidRDefault="00EB5BB7" w:rsidP="006F32A6">
      <w:pPr>
        <w:spacing w:after="0"/>
        <w:rPr>
          <w:rFonts w:asciiTheme="minorHAnsi" w:hAnsiTheme="minorHAnsi" w:cstheme="minorHAnsi"/>
          <w:bCs/>
        </w:rPr>
      </w:pPr>
    </w:p>
    <w:p w14:paraId="76FFE9A5" w14:textId="77777777" w:rsidR="00EB5BB7" w:rsidRDefault="00EB5BB7" w:rsidP="006F32A6">
      <w:pPr>
        <w:spacing w:after="0"/>
        <w:rPr>
          <w:rFonts w:asciiTheme="minorHAnsi" w:hAnsiTheme="minorHAnsi" w:cstheme="minorHAnsi"/>
          <w:bCs/>
        </w:rPr>
      </w:pPr>
    </w:p>
    <w:p w14:paraId="44141A42" w14:textId="77777777" w:rsidR="00EB5BB7" w:rsidRDefault="00EB5BB7" w:rsidP="006F32A6">
      <w:pPr>
        <w:spacing w:after="0"/>
        <w:rPr>
          <w:rFonts w:asciiTheme="minorHAnsi" w:hAnsiTheme="minorHAnsi" w:cstheme="minorHAnsi"/>
          <w:bCs/>
        </w:rPr>
      </w:pPr>
    </w:p>
    <w:p w14:paraId="0323DA5A" w14:textId="77777777" w:rsidR="00EB5BB7" w:rsidRDefault="00EB5BB7" w:rsidP="006F32A6">
      <w:pPr>
        <w:spacing w:after="0"/>
        <w:rPr>
          <w:rFonts w:asciiTheme="minorHAnsi" w:hAnsiTheme="minorHAnsi" w:cstheme="minorHAnsi"/>
          <w:bCs/>
        </w:rPr>
      </w:pPr>
    </w:p>
    <w:p w14:paraId="6C675CCD" w14:textId="77777777" w:rsidR="00EB5BB7" w:rsidRDefault="00EB5BB7" w:rsidP="006F32A6">
      <w:pPr>
        <w:spacing w:after="0"/>
        <w:rPr>
          <w:rFonts w:asciiTheme="minorHAnsi" w:hAnsiTheme="minorHAnsi" w:cstheme="minorHAnsi"/>
          <w:bCs/>
        </w:rPr>
      </w:pPr>
    </w:p>
    <w:p w14:paraId="06D09995" w14:textId="77777777" w:rsidR="00EB5BB7" w:rsidRDefault="00EB5BB7" w:rsidP="006F32A6">
      <w:pPr>
        <w:spacing w:after="0"/>
        <w:rPr>
          <w:rFonts w:asciiTheme="minorHAnsi" w:hAnsiTheme="minorHAnsi" w:cstheme="minorHAnsi"/>
          <w:bCs/>
        </w:rPr>
      </w:pPr>
    </w:p>
    <w:p w14:paraId="2B7999EC" w14:textId="77777777" w:rsidR="00EB5BB7" w:rsidRDefault="00EB5BB7" w:rsidP="006F32A6">
      <w:pPr>
        <w:spacing w:after="0"/>
        <w:rPr>
          <w:rFonts w:asciiTheme="minorHAnsi" w:hAnsiTheme="minorHAnsi" w:cstheme="minorHAnsi"/>
          <w:bCs/>
        </w:rPr>
      </w:pPr>
    </w:p>
    <w:p w14:paraId="30F1AF96" w14:textId="77777777" w:rsidR="00EB5BB7" w:rsidRDefault="00EB5BB7" w:rsidP="006F32A6">
      <w:pPr>
        <w:spacing w:after="0"/>
        <w:rPr>
          <w:rFonts w:asciiTheme="minorHAnsi" w:hAnsiTheme="minorHAnsi" w:cstheme="minorHAnsi"/>
          <w:bCs/>
        </w:rPr>
      </w:pPr>
    </w:p>
    <w:p w14:paraId="226DB8C7" w14:textId="77777777" w:rsidR="00EB5BB7" w:rsidRDefault="00EB5BB7" w:rsidP="006F32A6">
      <w:pPr>
        <w:spacing w:after="0"/>
        <w:rPr>
          <w:rFonts w:asciiTheme="minorHAnsi" w:hAnsiTheme="minorHAnsi" w:cstheme="minorHAnsi"/>
          <w:bCs/>
        </w:rPr>
      </w:pPr>
    </w:p>
    <w:p w14:paraId="1C52097B" w14:textId="77777777" w:rsidR="00EB5BB7" w:rsidRDefault="00EB5BB7" w:rsidP="006F32A6">
      <w:pPr>
        <w:spacing w:after="0"/>
        <w:rPr>
          <w:rFonts w:asciiTheme="minorHAnsi" w:hAnsiTheme="minorHAnsi" w:cstheme="minorHAnsi"/>
          <w:bCs/>
        </w:rPr>
      </w:pPr>
    </w:p>
    <w:p w14:paraId="18F51C23" w14:textId="77777777" w:rsidR="00EB5BB7" w:rsidRDefault="00EB5BB7" w:rsidP="006F32A6">
      <w:pPr>
        <w:spacing w:after="0"/>
        <w:rPr>
          <w:rFonts w:asciiTheme="minorHAnsi" w:hAnsiTheme="minorHAnsi" w:cstheme="minorHAnsi"/>
          <w:bCs/>
        </w:rPr>
      </w:pPr>
    </w:p>
    <w:p w14:paraId="0F616FEC" w14:textId="77777777" w:rsidR="00EB5BB7" w:rsidRDefault="00EB5BB7" w:rsidP="006F32A6">
      <w:pPr>
        <w:spacing w:after="0"/>
        <w:rPr>
          <w:rFonts w:asciiTheme="minorHAnsi" w:hAnsiTheme="minorHAnsi" w:cstheme="minorHAnsi"/>
          <w:bCs/>
        </w:rPr>
      </w:pPr>
    </w:p>
    <w:p w14:paraId="703C8C08" w14:textId="77777777" w:rsidR="00EB5BB7" w:rsidRDefault="00EB5BB7" w:rsidP="006F32A6">
      <w:pPr>
        <w:spacing w:after="0"/>
        <w:rPr>
          <w:rFonts w:asciiTheme="minorHAnsi" w:hAnsiTheme="minorHAnsi" w:cstheme="minorHAnsi"/>
          <w:bCs/>
        </w:rPr>
      </w:pPr>
    </w:p>
    <w:p w14:paraId="4D4AA99D" w14:textId="77777777" w:rsidR="00EB5BB7" w:rsidRDefault="00EB5BB7" w:rsidP="006F32A6">
      <w:pPr>
        <w:spacing w:after="0"/>
        <w:rPr>
          <w:rFonts w:asciiTheme="minorHAnsi" w:hAnsiTheme="minorHAnsi" w:cstheme="minorHAnsi"/>
          <w:bCs/>
        </w:rPr>
      </w:pPr>
    </w:p>
    <w:p w14:paraId="44A4018E" w14:textId="77777777" w:rsidR="00EB5BB7" w:rsidRDefault="00EB5BB7" w:rsidP="006F32A6">
      <w:pPr>
        <w:spacing w:after="0"/>
        <w:rPr>
          <w:rFonts w:asciiTheme="minorHAnsi" w:hAnsiTheme="minorHAnsi" w:cstheme="minorHAnsi"/>
          <w:bCs/>
        </w:rPr>
      </w:pPr>
    </w:p>
    <w:p w14:paraId="3DC5E5F9" w14:textId="77777777" w:rsidR="00EB5BB7" w:rsidRDefault="00EB5BB7" w:rsidP="006F32A6">
      <w:pPr>
        <w:spacing w:after="0"/>
        <w:rPr>
          <w:rFonts w:asciiTheme="minorHAnsi" w:hAnsiTheme="minorHAnsi" w:cstheme="minorHAnsi"/>
          <w:bCs/>
        </w:rPr>
      </w:pPr>
    </w:p>
    <w:p w14:paraId="61280500" w14:textId="77777777" w:rsidR="00EB5BB7" w:rsidRDefault="00EB5BB7" w:rsidP="006F32A6">
      <w:pPr>
        <w:spacing w:after="0"/>
        <w:rPr>
          <w:rFonts w:asciiTheme="minorHAnsi" w:hAnsiTheme="minorHAnsi" w:cstheme="minorHAnsi"/>
          <w:bCs/>
        </w:rPr>
      </w:pPr>
    </w:p>
    <w:p w14:paraId="672200A7" w14:textId="77777777" w:rsidR="00EB5BB7" w:rsidRDefault="00EB5BB7" w:rsidP="006F32A6">
      <w:pPr>
        <w:spacing w:after="0"/>
        <w:rPr>
          <w:rFonts w:asciiTheme="minorHAnsi" w:hAnsiTheme="minorHAnsi" w:cstheme="minorHAnsi"/>
          <w:bCs/>
        </w:rPr>
      </w:pPr>
    </w:p>
    <w:p w14:paraId="2F247B3D" w14:textId="77777777" w:rsidR="00EB5BB7" w:rsidRDefault="00EB5BB7" w:rsidP="006F32A6">
      <w:pPr>
        <w:spacing w:after="0"/>
        <w:rPr>
          <w:rFonts w:asciiTheme="minorHAnsi" w:hAnsiTheme="minorHAnsi" w:cstheme="minorHAnsi"/>
          <w:bCs/>
        </w:rPr>
      </w:pPr>
    </w:p>
    <w:p w14:paraId="6BB07C00" w14:textId="77777777" w:rsidR="00EB5BB7" w:rsidRDefault="00EB5BB7" w:rsidP="006F32A6">
      <w:pPr>
        <w:spacing w:after="0"/>
        <w:rPr>
          <w:rFonts w:asciiTheme="minorHAnsi" w:hAnsiTheme="minorHAnsi" w:cstheme="minorHAnsi"/>
          <w:bCs/>
        </w:rPr>
      </w:pPr>
    </w:p>
    <w:p w14:paraId="365EA181" w14:textId="77777777" w:rsidR="00EB5BB7" w:rsidRDefault="00EB5BB7" w:rsidP="006F32A6">
      <w:pPr>
        <w:spacing w:after="0"/>
        <w:rPr>
          <w:rFonts w:asciiTheme="minorHAnsi" w:hAnsiTheme="minorHAnsi" w:cstheme="minorHAnsi"/>
          <w:bCs/>
        </w:rPr>
      </w:pPr>
    </w:p>
    <w:p w14:paraId="6982624D" w14:textId="77777777" w:rsidR="00EB5BB7" w:rsidRDefault="00EB5BB7" w:rsidP="006F32A6">
      <w:pPr>
        <w:spacing w:after="0"/>
        <w:rPr>
          <w:rFonts w:asciiTheme="minorHAnsi" w:hAnsiTheme="minorHAnsi" w:cstheme="minorHAnsi"/>
          <w:bCs/>
        </w:rPr>
      </w:pPr>
    </w:p>
    <w:p w14:paraId="4C920248" w14:textId="77777777" w:rsidR="00EB5BB7" w:rsidRDefault="00EB5BB7" w:rsidP="006F32A6">
      <w:pPr>
        <w:spacing w:after="0"/>
        <w:rPr>
          <w:rFonts w:asciiTheme="minorHAnsi" w:hAnsiTheme="minorHAnsi" w:cstheme="minorHAnsi"/>
          <w:bCs/>
        </w:rPr>
      </w:pPr>
    </w:p>
    <w:p w14:paraId="357C062A" w14:textId="77777777" w:rsidR="00B60C4F" w:rsidRDefault="00B60C4F" w:rsidP="006F32A6">
      <w:pPr>
        <w:spacing w:after="0"/>
        <w:rPr>
          <w:rFonts w:asciiTheme="minorHAnsi" w:hAnsiTheme="minorHAnsi" w:cstheme="minorHAnsi"/>
          <w:bCs/>
        </w:rPr>
      </w:pPr>
    </w:p>
    <w:p w14:paraId="50D61D50" w14:textId="77777777" w:rsidR="00B60C4F" w:rsidRDefault="00B60C4F" w:rsidP="006F32A6">
      <w:pPr>
        <w:spacing w:after="0"/>
        <w:rPr>
          <w:rFonts w:asciiTheme="minorHAnsi" w:hAnsiTheme="minorHAnsi" w:cstheme="minorHAnsi"/>
          <w:bCs/>
        </w:rPr>
      </w:pPr>
    </w:p>
    <w:p w14:paraId="500C3829" w14:textId="77777777" w:rsidR="00EF28C5" w:rsidRDefault="00EF28C5" w:rsidP="006F32A6">
      <w:pPr>
        <w:spacing w:after="0"/>
        <w:rPr>
          <w:rFonts w:asciiTheme="minorHAnsi" w:hAnsiTheme="minorHAnsi" w:cstheme="minorHAnsi"/>
          <w:bCs/>
        </w:rPr>
      </w:pPr>
    </w:p>
    <w:p w14:paraId="70EE70DF" w14:textId="77777777" w:rsidR="00EF28C5" w:rsidRDefault="00EF28C5" w:rsidP="006F32A6">
      <w:pPr>
        <w:spacing w:after="0"/>
        <w:rPr>
          <w:rFonts w:asciiTheme="minorHAnsi" w:hAnsiTheme="minorHAnsi" w:cstheme="minorHAnsi"/>
          <w:bCs/>
        </w:rPr>
      </w:pPr>
    </w:p>
    <w:p w14:paraId="0FFD45B8" w14:textId="77777777" w:rsidR="00EF28C5" w:rsidRDefault="00EF28C5" w:rsidP="006F32A6">
      <w:pPr>
        <w:spacing w:after="0"/>
        <w:rPr>
          <w:rFonts w:asciiTheme="minorHAnsi" w:hAnsiTheme="minorHAnsi" w:cstheme="minorHAnsi"/>
          <w:bCs/>
        </w:rPr>
      </w:pPr>
    </w:p>
    <w:p w14:paraId="730853CC" w14:textId="77777777" w:rsidR="002F7CEA" w:rsidRDefault="002F7CEA" w:rsidP="006F32A6">
      <w:pPr>
        <w:spacing w:after="0"/>
        <w:rPr>
          <w:rFonts w:asciiTheme="minorHAnsi" w:hAnsiTheme="minorHAnsi" w:cstheme="minorHAnsi"/>
          <w:bCs/>
        </w:rPr>
      </w:pPr>
    </w:p>
    <w:p w14:paraId="2CB838E9" w14:textId="77777777" w:rsidR="00EF28C5" w:rsidRDefault="00EF28C5" w:rsidP="006F32A6">
      <w:pPr>
        <w:spacing w:after="0"/>
        <w:rPr>
          <w:rFonts w:asciiTheme="minorHAnsi" w:hAnsiTheme="minorHAnsi" w:cstheme="minorHAnsi"/>
          <w:bCs/>
        </w:rPr>
      </w:pPr>
    </w:p>
    <w:p w14:paraId="308190E8" w14:textId="77777777" w:rsidR="00EF28C5" w:rsidRDefault="00EF28C5" w:rsidP="006F32A6">
      <w:pPr>
        <w:spacing w:after="0"/>
        <w:rPr>
          <w:rFonts w:asciiTheme="minorHAnsi" w:hAnsiTheme="minorHAnsi" w:cstheme="minorHAnsi"/>
          <w:bCs/>
        </w:rPr>
      </w:pPr>
    </w:p>
    <w:bookmarkEnd w:id="18"/>
    <w:p w14:paraId="12A394BC" w14:textId="4A359353" w:rsidR="0079529D" w:rsidRDefault="00B05F89" w:rsidP="0079529D">
      <w:pPr>
        <w:spacing w:after="0"/>
        <w:rPr>
          <w:rFonts w:asciiTheme="minorHAnsi" w:hAnsiTheme="minorHAnsi"/>
          <w:b/>
          <w:sz w:val="22"/>
          <w:szCs w:val="22"/>
        </w:rPr>
      </w:pPr>
      <w:r>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p>
    <w:p w14:paraId="057A3A6F" w14:textId="416A2D34" w:rsidR="000B2B98" w:rsidRPr="002A701E" w:rsidRDefault="002766FC" w:rsidP="0079529D">
      <w:pPr>
        <w:spacing w:after="0"/>
        <w:jc w:val="right"/>
        <w:rPr>
          <w:rFonts w:asciiTheme="minorHAnsi" w:hAnsiTheme="minorHAnsi"/>
          <w:b/>
          <w:sz w:val="22"/>
          <w:szCs w:val="22"/>
        </w:rPr>
      </w:pPr>
      <w:r w:rsidRPr="002A701E">
        <w:rPr>
          <w:rFonts w:asciiTheme="minorHAnsi" w:hAnsiTheme="minorHAnsi"/>
          <w:b/>
          <w:sz w:val="22"/>
          <w:szCs w:val="22"/>
        </w:rPr>
        <w:lastRenderedPageBreak/>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7658649A" w14:textId="4A05568F" w:rsidR="000B2B98" w:rsidRDefault="000B2B98" w:rsidP="008D4DC2">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692159" w:rsidRPr="00692159">
        <w:rPr>
          <w:rFonts w:asciiTheme="minorHAnsi" w:hAnsiTheme="minorHAnsi"/>
          <w:b/>
          <w:sz w:val="22"/>
          <w:szCs w:val="22"/>
        </w:rPr>
        <w:t xml:space="preserve">Zakup wraz z dostawą wyrobów medycznych dla Świętokrzyskiego Centrum Onkologii </w:t>
      </w:r>
      <w:r w:rsidR="00692159">
        <w:rPr>
          <w:rFonts w:asciiTheme="minorHAnsi" w:hAnsiTheme="minorHAnsi"/>
          <w:b/>
          <w:sz w:val="22"/>
          <w:szCs w:val="22"/>
        </w:rPr>
        <w:br/>
      </w:r>
      <w:r w:rsidR="00692159" w:rsidRPr="00692159">
        <w:rPr>
          <w:rFonts w:asciiTheme="minorHAnsi" w:hAnsiTheme="minorHAnsi"/>
          <w:b/>
          <w:sz w:val="22"/>
          <w:szCs w:val="22"/>
        </w:rPr>
        <w:t>w Kielcach</w:t>
      </w:r>
      <w:r w:rsidR="00F26B5D" w:rsidRPr="00692159">
        <w:rPr>
          <w:rFonts w:asciiTheme="minorHAnsi" w:hAnsiTheme="minorHAnsi"/>
          <w:b/>
          <w:sz w:val="22"/>
          <w:szCs w:val="22"/>
        </w:rPr>
        <w:t>”</w:t>
      </w:r>
      <w:r w:rsidR="00C759ED">
        <w:rPr>
          <w:rFonts w:asciiTheme="minorHAnsi" w:hAnsiTheme="minorHAnsi"/>
          <w:b/>
          <w:sz w:val="22"/>
          <w:szCs w:val="22"/>
        </w:rPr>
        <w:t xml:space="preserve">, </w:t>
      </w: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EB5BB7">
        <w:rPr>
          <w:rFonts w:asciiTheme="minorHAnsi" w:hAnsiTheme="minorHAnsi"/>
          <w:b/>
          <w:sz w:val="22"/>
          <w:szCs w:val="22"/>
        </w:rPr>
        <w:t>112</w:t>
      </w:r>
      <w:r w:rsidR="002766FC" w:rsidRPr="002A701E">
        <w:rPr>
          <w:rFonts w:asciiTheme="minorHAnsi" w:hAnsiTheme="minorHAnsi"/>
          <w:b/>
          <w:sz w:val="22"/>
          <w:szCs w:val="22"/>
        </w:rPr>
        <w:t>.202</w:t>
      </w:r>
      <w:r w:rsidR="00640AF8">
        <w:rPr>
          <w:rFonts w:asciiTheme="minorHAnsi" w:hAnsiTheme="minorHAnsi"/>
          <w:b/>
          <w:sz w:val="22"/>
          <w:szCs w:val="22"/>
        </w:rPr>
        <w:t>5</w:t>
      </w:r>
      <w:r w:rsidR="002766FC" w:rsidRPr="002A701E">
        <w:rPr>
          <w:rFonts w:asciiTheme="minorHAnsi" w:hAnsiTheme="minorHAnsi"/>
          <w:b/>
          <w:sz w:val="22"/>
          <w:szCs w:val="22"/>
        </w:rPr>
        <w:t>.MS</w:t>
      </w:r>
    </w:p>
    <w:p w14:paraId="62E53CD9" w14:textId="77777777" w:rsidR="00C759ED" w:rsidRPr="002A701E" w:rsidRDefault="00C759ED" w:rsidP="008D4DC2">
      <w:pPr>
        <w:pStyle w:val="Nagwek"/>
        <w:spacing w:after="0"/>
        <w:jc w:val="both"/>
        <w:rPr>
          <w:rFonts w:asciiTheme="minorHAnsi" w:hAnsiTheme="minorHAnsi"/>
          <w:sz w:val="22"/>
          <w:szCs w:val="22"/>
        </w:rPr>
      </w:pPr>
    </w:p>
    <w:bookmarkEnd w:id="19"/>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43852197"/>
      <w:bookmarkStart w:id="21" w:name="_Hlk19310284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7A93B7D1"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A614ED">
        <w:rPr>
          <w:rFonts w:asciiTheme="minorHAnsi" w:hAnsiTheme="minorHAnsi"/>
          <w:b/>
          <w:sz w:val="22"/>
          <w:szCs w:val="22"/>
        </w:rPr>
        <w:t>otrzymania</w:t>
      </w:r>
      <w:r w:rsidRPr="002A701E">
        <w:rPr>
          <w:rFonts w:asciiTheme="minorHAnsi" w:hAnsiTheme="minorHAnsi"/>
          <w:b/>
          <w:sz w:val="22"/>
          <w:szCs w:val="22"/>
        </w:rPr>
        <w:t xml:space="preserve"> faktury</w:t>
      </w:r>
    </w:p>
    <w:bookmarkEnd w:id="20"/>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23190929"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A614ED">
        <w:rPr>
          <w:rFonts w:asciiTheme="minorHAnsi" w:hAnsiTheme="minorHAnsi"/>
          <w:b/>
          <w:sz w:val="22"/>
          <w:szCs w:val="22"/>
        </w:rPr>
        <w:t>otrzymania</w:t>
      </w:r>
      <w:r w:rsidRPr="002A701E">
        <w:rPr>
          <w:rFonts w:asciiTheme="minorHAnsi" w:hAnsiTheme="minorHAnsi"/>
          <w:b/>
          <w:sz w:val="22"/>
          <w:szCs w:val="22"/>
        </w:rPr>
        <w:t xml:space="preserve"> faktury</w:t>
      </w:r>
    </w:p>
    <w:bookmarkEnd w:id="21"/>
    <w:p w14:paraId="6239AA7F" w14:textId="77777777" w:rsidR="00A614ED" w:rsidRPr="00A614ED" w:rsidRDefault="00A614ED" w:rsidP="00C32ABD">
      <w:pPr>
        <w:spacing w:before="10" w:afterLines="10" w:after="24" w:line="360" w:lineRule="auto"/>
        <w:jc w:val="both"/>
        <w:rPr>
          <w:rFonts w:asciiTheme="minorHAnsi" w:hAnsiTheme="minorHAnsi" w:cs="Arial"/>
          <w:b/>
          <w:bCs/>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0BF5D06C"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004A235"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9D4036">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w:t>
      </w:r>
      <w:r w:rsidR="009D4036">
        <w:rPr>
          <w:rFonts w:asciiTheme="minorHAnsi" w:hAnsiTheme="minorHAnsi" w:cs="Arial"/>
        </w:rPr>
        <w:br/>
      </w:r>
      <w:r w:rsidRPr="002A701E">
        <w:rPr>
          <w:rFonts w:asciiTheme="minorHAnsi" w:hAnsiTheme="minorHAnsi" w:cs="Arial"/>
        </w:rPr>
        <w:t>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lastRenderedPageBreak/>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3CCF8C98"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9D4036">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32BAB2F"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w:t>
      </w:r>
      <w:r w:rsidR="00B6579F">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r w:rsidR="00B6579F">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631ACD14" w14:textId="77777777" w:rsidR="00B6579F" w:rsidRDefault="00B6579F" w:rsidP="0062038A">
      <w:pPr>
        <w:rPr>
          <w:rFonts w:asciiTheme="minorHAnsi" w:hAnsiTheme="minorHAnsi" w:cs="Arial"/>
          <w:sz w:val="22"/>
          <w:szCs w:val="22"/>
        </w:rPr>
      </w:pPr>
    </w:p>
    <w:p w14:paraId="570220C1" w14:textId="77777777" w:rsidR="00B6579F" w:rsidRDefault="00B6579F" w:rsidP="0062038A">
      <w:pPr>
        <w:rPr>
          <w:rFonts w:asciiTheme="minorHAnsi" w:hAnsiTheme="minorHAnsi" w:cs="Arial"/>
          <w:sz w:val="22"/>
          <w:szCs w:val="22"/>
        </w:rPr>
      </w:pPr>
    </w:p>
    <w:p w14:paraId="1B53FE00" w14:textId="77777777" w:rsidR="00EF28C5" w:rsidRDefault="00EF28C5" w:rsidP="0062038A">
      <w:pPr>
        <w:rPr>
          <w:rFonts w:asciiTheme="minorHAnsi" w:hAnsiTheme="minorHAnsi" w:cs="Arial"/>
          <w:sz w:val="22"/>
          <w:szCs w:val="22"/>
        </w:rPr>
      </w:pPr>
    </w:p>
    <w:p w14:paraId="4E670538" w14:textId="77777777" w:rsidR="00EF28C5" w:rsidRDefault="00EF28C5" w:rsidP="0062038A">
      <w:pPr>
        <w:rPr>
          <w:rFonts w:asciiTheme="minorHAnsi" w:hAnsiTheme="minorHAnsi" w:cs="Arial"/>
          <w:sz w:val="22"/>
          <w:szCs w:val="22"/>
        </w:rPr>
      </w:pPr>
    </w:p>
    <w:p w14:paraId="733FAADC" w14:textId="77777777" w:rsidR="00EF28C5" w:rsidRDefault="00EF28C5" w:rsidP="0062038A">
      <w:pPr>
        <w:rPr>
          <w:rFonts w:asciiTheme="minorHAnsi" w:hAnsiTheme="minorHAnsi" w:cs="Arial"/>
          <w:sz w:val="22"/>
          <w:szCs w:val="22"/>
        </w:rPr>
      </w:pPr>
    </w:p>
    <w:p w14:paraId="204158E4" w14:textId="77777777" w:rsidR="00EF28C5" w:rsidRDefault="00EF28C5" w:rsidP="0062038A">
      <w:pPr>
        <w:rPr>
          <w:rFonts w:asciiTheme="minorHAnsi" w:hAnsiTheme="minorHAnsi" w:cs="Arial"/>
          <w:sz w:val="22"/>
          <w:szCs w:val="22"/>
        </w:rPr>
      </w:pPr>
    </w:p>
    <w:p w14:paraId="2A78B314" w14:textId="77777777" w:rsidR="00EF28C5" w:rsidRDefault="00EF28C5" w:rsidP="0062038A">
      <w:pPr>
        <w:rPr>
          <w:rFonts w:asciiTheme="minorHAnsi" w:hAnsiTheme="minorHAnsi" w:cs="Arial"/>
          <w:sz w:val="22"/>
          <w:szCs w:val="22"/>
        </w:rPr>
      </w:pPr>
    </w:p>
    <w:p w14:paraId="4472F817" w14:textId="77777777" w:rsidR="00EB5BB7" w:rsidRDefault="00EB5BB7" w:rsidP="0062038A">
      <w:pPr>
        <w:rPr>
          <w:rFonts w:asciiTheme="minorHAnsi" w:hAnsiTheme="minorHAnsi" w:cs="Arial"/>
          <w:sz w:val="22"/>
          <w:szCs w:val="22"/>
        </w:rPr>
      </w:pPr>
    </w:p>
    <w:p w14:paraId="046ACF68" w14:textId="77777777" w:rsidR="00EB5BB7" w:rsidRDefault="00EB5BB7" w:rsidP="0062038A">
      <w:pPr>
        <w:rPr>
          <w:rFonts w:asciiTheme="minorHAnsi" w:hAnsiTheme="minorHAnsi" w:cs="Arial"/>
          <w:sz w:val="22"/>
          <w:szCs w:val="22"/>
        </w:rPr>
      </w:pPr>
    </w:p>
    <w:p w14:paraId="6AF9C09D" w14:textId="77777777" w:rsidR="00EB5BB7" w:rsidRDefault="00EB5BB7" w:rsidP="0062038A">
      <w:pPr>
        <w:rPr>
          <w:rFonts w:asciiTheme="minorHAnsi" w:hAnsiTheme="minorHAnsi" w:cs="Arial"/>
          <w:sz w:val="22"/>
          <w:szCs w:val="22"/>
        </w:rPr>
      </w:pPr>
    </w:p>
    <w:p w14:paraId="7F3ABA95" w14:textId="77777777" w:rsidR="00EB5BB7" w:rsidRDefault="00EB5BB7" w:rsidP="0062038A">
      <w:pPr>
        <w:rPr>
          <w:rFonts w:asciiTheme="minorHAnsi" w:hAnsiTheme="minorHAnsi" w:cs="Arial"/>
          <w:sz w:val="22"/>
          <w:szCs w:val="22"/>
        </w:rPr>
      </w:pPr>
    </w:p>
    <w:p w14:paraId="3C4AF740" w14:textId="77777777" w:rsidR="00EB5BB7" w:rsidRDefault="00EB5BB7" w:rsidP="0062038A">
      <w:pPr>
        <w:rPr>
          <w:rFonts w:asciiTheme="minorHAnsi" w:hAnsiTheme="minorHAnsi" w:cs="Arial"/>
          <w:sz w:val="22"/>
          <w:szCs w:val="22"/>
        </w:rPr>
      </w:pPr>
    </w:p>
    <w:p w14:paraId="3CCFFB93" w14:textId="77777777" w:rsidR="00EB5BB7" w:rsidRDefault="00EB5BB7" w:rsidP="0062038A">
      <w:pPr>
        <w:rPr>
          <w:rFonts w:asciiTheme="minorHAnsi" w:hAnsiTheme="minorHAnsi" w:cs="Arial"/>
          <w:sz w:val="22"/>
          <w:szCs w:val="22"/>
        </w:rPr>
      </w:pPr>
    </w:p>
    <w:p w14:paraId="340254DC" w14:textId="77777777" w:rsidR="00EB5BB7" w:rsidRDefault="00EB5BB7" w:rsidP="0062038A">
      <w:pPr>
        <w:rPr>
          <w:rFonts w:asciiTheme="minorHAnsi" w:hAnsiTheme="minorHAnsi" w:cs="Arial"/>
          <w:sz w:val="22"/>
          <w:szCs w:val="22"/>
        </w:rPr>
      </w:pPr>
    </w:p>
    <w:p w14:paraId="02BDFF3B" w14:textId="77777777" w:rsidR="00EB5BB7" w:rsidRDefault="00EB5BB7" w:rsidP="0062038A">
      <w:pPr>
        <w:rPr>
          <w:rFonts w:asciiTheme="minorHAnsi" w:hAnsiTheme="minorHAnsi" w:cs="Arial"/>
          <w:sz w:val="22"/>
          <w:szCs w:val="22"/>
        </w:rPr>
      </w:pPr>
    </w:p>
    <w:p w14:paraId="50B003AC" w14:textId="77777777" w:rsidR="00EB5BB7" w:rsidRDefault="00EB5BB7" w:rsidP="0062038A">
      <w:pPr>
        <w:rPr>
          <w:rFonts w:asciiTheme="minorHAnsi" w:hAnsiTheme="minorHAnsi" w:cs="Arial"/>
          <w:sz w:val="22"/>
          <w:szCs w:val="22"/>
        </w:rPr>
      </w:pPr>
    </w:p>
    <w:p w14:paraId="403BDAF1" w14:textId="77777777" w:rsidR="00EB5BB7" w:rsidRDefault="00EB5BB7" w:rsidP="0062038A">
      <w:pPr>
        <w:rPr>
          <w:rFonts w:asciiTheme="minorHAnsi" w:hAnsiTheme="minorHAnsi" w:cs="Arial"/>
          <w:sz w:val="22"/>
          <w:szCs w:val="22"/>
        </w:rPr>
      </w:pPr>
    </w:p>
    <w:p w14:paraId="713738AB" w14:textId="77777777" w:rsidR="00B6579F" w:rsidRDefault="00B6579F" w:rsidP="0062038A">
      <w:pPr>
        <w:rPr>
          <w:rFonts w:asciiTheme="minorHAnsi" w:hAnsiTheme="minorHAnsi" w:cs="Arial"/>
          <w:sz w:val="22"/>
          <w:szCs w:val="22"/>
        </w:rPr>
      </w:pPr>
    </w:p>
    <w:p w14:paraId="23C56336" w14:textId="77777777" w:rsidR="00B6579F" w:rsidRDefault="00B6579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79EAF66"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062A12">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EF28C5">
        <w:rPr>
          <w:rFonts w:ascii="Calibri" w:hAnsi="Calibri"/>
          <w:b/>
          <w:sz w:val="22"/>
          <w:szCs w:val="22"/>
        </w:rPr>
        <w:t>8</w:t>
      </w:r>
      <w:r w:rsidR="00A614ED">
        <w:rPr>
          <w:rFonts w:ascii="Calibri" w:hAnsi="Calibri"/>
          <w:b/>
          <w:sz w:val="22"/>
          <w:szCs w:val="22"/>
        </w:rPr>
        <w:t>4</w:t>
      </w:r>
      <w:r w:rsidR="00FD651D" w:rsidRPr="00FD651D">
        <w:rPr>
          <w:rFonts w:ascii="Calibri" w:hAnsi="Calibri"/>
          <w:b/>
          <w:sz w:val="22"/>
          <w:szCs w:val="22"/>
        </w:rPr>
        <w:t>.</w:t>
      </w:r>
      <w:r w:rsidRPr="006C0081">
        <w:rPr>
          <w:rFonts w:ascii="Calibri" w:hAnsi="Calibri"/>
          <w:b/>
          <w:sz w:val="22"/>
          <w:szCs w:val="22"/>
        </w:rPr>
        <w:t>202</w:t>
      </w:r>
      <w:r w:rsidR="00640AF8">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1548863C"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F9FA8A2" w14:textId="77777777" w:rsidR="00B14D2C" w:rsidRDefault="00B14D2C" w:rsidP="00875FC4">
      <w:pPr>
        <w:suppressAutoHyphens/>
        <w:spacing w:after="0" w:line="276" w:lineRule="auto"/>
        <w:jc w:val="right"/>
        <w:rPr>
          <w:rFonts w:ascii="Calibri" w:hAnsi="Calibri" w:cs="Arial"/>
          <w:b/>
          <w:sz w:val="22"/>
          <w:szCs w:val="22"/>
        </w:rPr>
      </w:pPr>
      <w:bookmarkStart w:id="22" w:name="_Hlk193105681"/>
    </w:p>
    <w:p w14:paraId="44F43E3E" w14:textId="500F8CF6"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lastRenderedPageBreak/>
        <w:t>Załącznik nr 4 do SWZ</w:t>
      </w:r>
    </w:p>
    <w:bookmarkEnd w:id="22"/>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482E8403" w14:textId="77777777" w:rsidR="003A22F1" w:rsidRDefault="003A22F1" w:rsidP="008D4DC2">
      <w:pPr>
        <w:suppressAutoHyphens/>
        <w:spacing w:after="0" w:line="276" w:lineRule="auto"/>
        <w:jc w:val="both"/>
        <w:rPr>
          <w:rFonts w:ascii="Calibri" w:hAnsi="Calibri" w:cs="Arial"/>
          <w:sz w:val="22"/>
          <w:szCs w:val="22"/>
        </w:rPr>
      </w:pPr>
    </w:p>
    <w:p w14:paraId="69D08A6A" w14:textId="77777777" w:rsidR="003A22F1" w:rsidRDefault="003A22F1" w:rsidP="008D4DC2">
      <w:pPr>
        <w:suppressAutoHyphens/>
        <w:spacing w:after="0" w:line="276" w:lineRule="auto"/>
        <w:jc w:val="both"/>
        <w:rPr>
          <w:rFonts w:ascii="Calibri" w:hAnsi="Calibri" w:cs="Arial"/>
          <w:sz w:val="22"/>
          <w:szCs w:val="22"/>
        </w:rPr>
      </w:pPr>
    </w:p>
    <w:p w14:paraId="3AA05C07" w14:textId="77777777" w:rsidR="003A22F1" w:rsidRDefault="003A22F1" w:rsidP="008D4DC2">
      <w:pPr>
        <w:suppressAutoHyphens/>
        <w:spacing w:after="0" w:line="276" w:lineRule="auto"/>
        <w:jc w:val="both"/>
        <w:rPr>
          <w:rFonts w:ascii="Calibri" w:hAnsi="Calibri" w:cs="Arial"/>
          <w:sz w:val="22"/>
          <w:szCs w:val="22"/>
        </w:rPr>
      </w:pPr>
    </w:p>
    <w:p w14:paraId="0F73B5EA" w14:textId="77777777" w:rsidR="003A22F1" w:rsidRDefault="003A22F1" w:rsidP="008D4DC2">
      <w:pPr>
        <w:suppressAutoHyphens/>
        <w:spacing w:after="0" w:line="276" w:lineRule="auto"/>
        <w:jc w:val="both"/>
        <w:rPr>
          <w:rFonts w:ascii="Calibri" w:hAnsi="Calibri" w:cs="Arial"/>
          <w:sz w:val="22"/>
          <w:szCs w:val="22"/>
        </w:rPr>
      </w:pPr>
    </w:p>
    <w:p w14:paraId="2A98E867" w14:textId="77777777" w:rsidR="003A22F1" w:rsidRDefault="003A22F1" w:rsidP="008D4DC2">
      <w:pPr>
        <w:suppressAutoHyphens/>
        <w:spacing w:after="0" w:line="276" w:lineRule="auto"/>
        <w:jc w:val="both"/>
        <w:rPr>
          <w:rFonts w:ascii="Calibri" w:hAnsi="Calibri" w:cs="Arial"/>
          <w:sz w:val="22"/>
          <w:szCs w:val="22"/>
        </w:rPr>
      </w:pPr>
    </w:p>
    <w:p w14:paraId="13A64CDE" w14:textId="77777777" w:rsidR="003A22F1" w:rsidRDefault="003A22F1" w:rsidP="008D4DC2">
      <w:pPr>
        <w:suppressAutoHyphens/>
        <w:spacing w:after="0" w:line="276" w:lineRule="auto"/>
        <w:jc w:val="both"/>
        <w:rPr>
          <w:rFonts w:ascii="Calibri" w:hAnsi="Calibri" w:cs="Arial"/>
          <w:sz w:val="22"/>
          <w:szCs w:val="22"/>
        </w:rPr>
      </w:pPr>
    </w:p>
    <w:p w14:paraId="37FCE1DF" w14:textId="77777777" w:rsidR="003A22F1" w:rsidRDefault="003A22F1" w:rsidP="008D4DC2">
      <w:pPr>
        <w:suppressAutoHyphens/>
        <w:spacing w:after="0" w:line="276" w:lineRule="auto"/>
        <w:jc w:val="both"/>
        <w:rPr>
          <w:rFonts w:ascii="Calibri" w:hAnsi="Calibri" w:cs="Arial"/>
          <w:sz w:val="22"/>
          <w:szCs w:val="22"/>
        </w:rPr>
      </w:pPr>
    </w:p>
    <w:p w14:paraId="5F17215E" w14:textId="77777777" w:rsidR="003A22F1" w:rsidRDefault="003A22F1"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sectPr w:rsidR="00875FC4" w:rsidRPr="008D4DC2"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B4B9" w14:textId="77777777" w:rsidR="00D300D2" w:rsidRDefault="00D300D2" w:rsidP="00AE2DEF">
      <w:pPr>
        <w:spacing w:after="24"/>
      </w:pPr>
      <w:r>
        <w:separator/>
      </w:r>
    </w:p>
  </w:endnote>
  <w:endnote w:type="continuationSeparator" w:id="0">
    <w:p w14:paraId="46234D7B" w14:textId="77777777" w:rsidR="00D300D2" w:rsidRDefault="00D300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661C" w14:textId="77777777" w:rsidR="00D300D2" w:rsidRDefault="00D300D2" w:rsidP="00AE2DEF">
      <w:pPr>
        <w:spacing w:after="24"/>
      </w:pPr>
      <w:r>
        <w:separator/>
      </w:r>
    </w:p>
  </w:footnote>
  <w:footnote w:type="continuationSeparator" w:id="0">
    <w:p w14:paraId="2714B190" w14:textId="77777777" w:rsidR="00D300D2" w:rsidRDefault="00D300D2"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66E22"/>
    <w:multiLevelType w:val="hybridMultilevel"/>
    <w:tmpl w:val="CE763D5A"/>
    <w:lvl w:ilvl="0" w:tplc="EFC62DAE">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1"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5"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3"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4" w15:restartNumberingAfterBreak="0">
    <w:nsid w:val="1F34497A"/>
    <w:multiLevelType w:val="hybridMultilevel"/>
    <w:tmpl w:val="4BA45C1E"/>
    <w:lvl w:ilvl="0" w:tplc="2DA8DB90">
      <w:start w:val="1"/>
      <w:numFmt w:val="decimal"/>
      <w:lvlText w:val="%1."/>
      <w:lvlJc w:val="left"/>
      <w:pPr>
        <w:ind w:left="644" w:hanging="360"/>
      </w:pPr>
      <w:rPr>
        <w:rFonts w:hint="default"/>
        <w:b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C4873"/>
    <w:multiLevelType w:val="hybridMultilevel"/>
    <w:tmpl w:val="C41ACAA8"/>
    <w:lvl w:ilvl="0" w:tplc="405687EA">
      <w:start w:val="7"/>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1" w15:restartNumberingAfterBreak="0">
    <w:nsid w:val="2C8C29F1"/>
    <w:multiLevelType w:val="hybridMultilevel"/>
    <w:tmpl w:val="C3F8A3D4"/>
    <w:lvl w:ilvl="0" w:tplc="7700D4A8">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6"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9"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0"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4"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9"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1"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C94394D"/>
    <w:multiLevelType w:val="hybridMultilevel"/>
    <w:tmpl w:val="749CDF12"/>
    <w:lvl w:ilvl="0" w:tplc="B74ED906">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9" w15:restartNumberingAfterBreak="0">
    <w:nsid w:val="7ECD631A"/>
    <w:multiLevelType w:val="hybridMultilevel"/>
    <w:tmpl w:val="989402F6"/>
    <w:lvl w:ilvl="0" w:tplc="CFB25EEA">
      <w:start w:val="1"/>
      <w:numFmt w:val="decimal"/>
      <w:lvlText w:val="%1."/>
      <w:lvlJc w:val="left"/>
      <w:pPr>
        <w:ind w:left="720" w:hanging="360"/>
      </w:pPr>
      <w:rPr>
        <w:rFonts w:asciiTheme="minorHAnsi" w:eastAsia="Times New Roman" w:hAnsiTheme="minorHAnsi" w:cstheme="minorHAnsi"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3"/>
  </w:num>
  <w:num w:numId="2" w16cid:durableId="189222614">
    <w:abstractNumId w:val="76"/>
  </w:num>
  <w:num w:numId="3" w16cid:durableId="417289239">
    <w:abstractNumId w:val="79"/>
  </w:num>
  <w:num w:numId="4" w16cid:durableId="283081392">
    <w:abstractNumId w:val="33"/>
  </w:num>
  <w:num w:numId="5" w16cid:durableId="1981691609">
    <w:abstractNumId w:val="49"/>
  </w:num>
  <w:num w:numId="6" w16cid:durableId="1012954083">
    <w:abstractNumId w:val="29"/>
  </w:num>
  <w:num w:numId="7" w16cid:durableId="849487180">
    <w:abstractNumId w:val="64"/>
  </w:num>
  <w:num w:numId="8" w16cid:durableId="1059590773">
    <w:abstractNumId w:val="63"/>
  </w:num>
  <w:num w:numId="9" w16cid:durableId="1100225441">
    <w:abstractNumId w:val="19"/>
  </w:num>
  <w:num w:numId="10" w16cid:durableId="209532548">
    <w:abstractNumId w:val="34"/>
  </w:num>
  <w:num w:numId="11" w16cid:durableId="475536845">
    <w:abstractNumId w:val="78"/>
  </w:num>
  <w:num w:numId="12" w16cid:durableId="206141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5"/>
  </w:num>
  <w:num w:numId="14" w16cid:durableId="880169700">
    <w:abstractNumId w:val="52"/>
  </w:num>
  <w:num w:numId="15" w16cid:durableId="1042635865">
    <w:abstractNumId w:val="39"/>
  </w:num>
  <w:num w:numId="16" w16cid:durableId="365957622">
    <w:abstractNumId w:val="13"/>
  </w:num>
  <w:num w:numId="17" w16cid:durableId="1766611702">
    <w:abstractNumId w:val="2"/>
  </w:num>
  <w:num w:numId="18" w16cid:durableId="483813122">
    <w:abstractNumId w:val="62"/>
  </w:num>
  <w:num w:numId="19" w16cid:durableId="226916013">
    <w:abstractNumId w:val="61"/>
  </w:num>
  <w:num w:numId="20" w16cid:durableId="1608611208">
    <w:abstractNumId w:val="32"/>
  </w:num>
  <w:num w:numId="21" w16cid:durableId="20414689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4"/>
  </w:num>
  <w:num w:numId="23" w16cid:durableId="1049500919">
    <w:abstractNumId w:val="10"/>
  </w:num>
  <w:num w:numId="24" w16cid:durableId="1436439136">
    <w:abstractNumId w:val="54"/>
  </w:num>
  <w:num w:numId="25" w16cid:durableId="2082211031">
    <w:abstractNumId w:val="68"/>
  </w:num>
  <w:num w:numId="26" w16cid:durableId="1405494744">
    <w:abstractNumId w:val="20"/>
  </w:num>
  <w:num w:numId="27" w16cid:durableId="369768491">
    <w:abstractNumId w:val="42"/>
  </w:num>
  <w:num w:numId="28" w16cid:durableId="2095973945">
    <w:abstractNumId w:val="66"/>
  </w:num>
  <w:num w:numId="29" w16cid:durableId="1604923306">
    <w:abstractNumId w:val="65"/>
  </w:num>
  <w:num w:numId="30" w16cid:durableId="1122042164">
    <w:abstractNumId w:val="46"/>
  </w:num>
  <w:num w:numId="31" w16cid:durableId="1674645071">
    <w:abstractNumId w:val="47"/>
  </w:num>
  <w:num w:numId="32" w16cid:durableId="279147995">
    <w:abstractNumId w:val="43"/>
  </w:num>
  <w:num w:numId="33" w16cid:durableId="828709384">
    <w:abstractNumId w:val="59"/>
  </w:num>
  <w:num w:numId="34" w16cid:durableId="1461220897">
    <w:abstractNumId w:val="77"/>
  </w:num>
  <w:num w:numId="35" w16cid:durableId="547185069">
    <w:abstractNumId w:val="23"/>
  </w:num>
  <w:num w:numId="36" w16cid:durableId="10162">
    <w:abstractNumId w:val="15"/>
  </w:num>
  <w:num w:numId="37" w16cid:durableId="330447732">
    <w:abstractNumId w:val="4"/>
  </w:num>
  <w:num w:numId="38" w16cid:durableId="562255397">
    <w:abstractNumId w:val="12"/>
  </w:num>
  <w:num w:numId="39" w16cid:durableId="644891171">
    <w:abstractNumId w:val="5"/>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7"/>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80"/>
  </w:num>
  <w:num w:numId="42" w16cid:durableId="18749123">
    <w:abstractNumId w:val="30"/>
  </w:num>
  <w:num w:numId="43" w16cid:durableId="1543859771">
    <w:abstractNumId w:val="21"/>
  </w:num>
  <w:num w:numId="44" w16cid:durableId="974018548">
    <w:abstractNumId w:val="17"/>
  </w:num>
  <w:num w:numId="45" w16cid:durableId="74323790">
    <w:abstractNumId w:val="67"/>
  </w:num>
  <w:num w:numId="46" w16cid:durableId="1338196509">
    <w:abstractNumId w:val="6"/>
  </w:num>
  <w:num w:numId="47" w16cid:durableId="547570962">
    <w:abstractNumId w:val="51"/>
  </w:num>
  <w:num w:numId="48" w16cid:durableId="185405822">
    <w:abstractNumId w:val="45"/>
  </w:num>
  <w:num w:numId="49" w16cid:durableId="1182281153">
    <w:abstractNumId w:val="55"/>
  </w:num>
  <w:num w:numId="50" w16cid:durableId="1414283748">
    <w:abstractNumId w:val="14"/>
  </w:num>
  <w:num w:numId="51" w16cid:durableId="402606814">
    <w:abstractNumId w:val="22"/>
  </w:num>
  <w:num w:numId="52" w16cid:durableId="1775133369">
    <w:abstractNumId w:val="41"/>
  </w:num>
  <w:num w:numId="53" w16cid:durableId="2020886983">
    <w:abstractNumId w:val="40"/>
  </w:num>
  <w:num w:numId="54" w16cid:durableId="1215507976">
    <w:abstractNumId w:val="5"/>
  </w:num>
  <w:num w:numId="55" w16cid:durableId="896552531">
    <w:abstractNumId w:val="57"/>
  </w:num>
  <w:num w:numId="56" w16cid:durableId="172381280">
    <w:abstractNumId w:val="57"/>
    <w:lvlOverride w:ilvl="0">
      <w:lvl w:ilvl="0">
        <w:start w:val="1"/>
        <w:numFmt w:val="decimal"/>
        <w:lvlText w:val="%1."/>
        <w:lvlJc w:val="left"/>
        <w:pPr>
          <w:ind w:left="720" w:hanging="360"/>
        </w:pPr>
        <w:rPr>
          <w:b w:val="0"/>
          <w:sz w:val="20"/>
          <w:szCs w:val="20"/>
        </w:rPr>
      </w:lvl>
    </w:lvlOverride>
  </w:num>
  <w:num w:numId="57" w16cid:durableId="1880194675">
    <w:abstractNumId w:val="40"/>
    <w:lvlOverride w:ilvl="0">
      <w:lvl w:ilvl="0">
        <w:start w:val="1"/>
        <w:numFmt w:val="decimal"/>
        <w:lvlText w:val="%1."/>
        <w:lvlJc w:val="left"/>
        <w:pPr>
          <w:ind w:left="720" w:hanging="360"/>
        </w:pPr>
        <w:rPr>
          <w:sz w:val="20"/>
          <w:szCs w:val="20"/>
        </w:rPr>
      </w:lvl>
    </w:lvlOverride>
  </w:num>
  <w:num w:numId="58" w16cid:durableId="598097629">
    <w:abstractNumId w:val="38"/>
  </w:num>
  <w:num w:numId="59" w16cid:durableId="1397901393">
    <w:abstractNumId w:val="71"/>
  </w:num>
  <w:num w:numId="60" w16cid:durableId="2085568963">
    <w:abstractNumId w:val="37"/>
    <w:lvlOverride w:ilvl="0">
      <w:startOverride w:val="1"/>
    </w:lvlOverride>
  </w:num>
  <w:num w:numId="61" w16cid:durableId="96606946">
    <w:abstractNumId w:val="80"/>
    <w:lvlOverride w:ilvl="0">
      <w:startOverride w:val="1"/>
    </w:lvlOverride>
    <w:lvlOverride w:ilvl="1">
      <w:startOverride w:val="1"/>
    </w:lvlOverride>
  </w:num>
  <w:num w:numId="62" w16cid:durableId="1137843030">
    <w:abstractNumId w:val="30"/>
    <w:lvlOverride w:ilvl="0">
      <w:startOverride w:val="1"/>
    </w:lvlOverride>
  </w:num>
  <w:num w:numId="63" w16cid:durableId="881673812">
    <w:abstractNumId w:val="30"/>
    <w:lvlOverride w:ilvl="0">
      <w:startOverride w:val="1"/>
    </w:lvlOverride>
  </w:num>
  <w:num w:numId="64" w16cid:durableId="42365505">
    <w:abstractNumId w:val="21"/>
    <w:lvlOverride w:ilvl="0">
      <w:startOverride w:val="1"/>
    </w:lvlOverride>
  </w:num>
  <w:num w:numId="65" w16cid:durableId="2090694894">
    <w:abstractNumId w:val="21"/>
    <w:lvlOverride w:ilvl="0">
      <w:startOverride w:val="1"/>
    </w:lvlOverride>
  </w:num>
  <w:num w:numId="66" w16cid:durableId="298850273">
    <w:abstractNumId w:val="57"/>
    <w:lvlOverride w:ilvl="0">
      <w:startOverride w:val="1"/>
    </w:lvlOverride>
  </w:num>
  <w:num w:numId="67" w16cid:durableId="1914074394">
    <w:abstractNumId w:val="57"/>
    <w:lvlOverride w:ilvl="0">
      <w:startOverride w:val="1"/>
    </w:lvlOverride>
  </w:num>
  <w:num w:numId="68" w16cid:durableId="1781143582">
    <w:abstractNumId w:val="17"/>
    <w:lvlOverride w:ilvl="0">
      <w:startOverride w:val="1"/>
    </w:lvlOverride>
  </w:num>
  <w:num w:numId="69" w16cid:durableId="178279252">
    <w:abstractNumId w:val="17"/>
    <w:lvlOverride w:ilvl="0">
      <w:startOverride w:val="1"/>
    </w:lvlOverride>
  </w:num>
  <w:num w:numId="70" w16cid:durableId="511989332">
    <w:abstractNumId w:val="67"/>
    <w:lvlOverride w:ilvl="0">
      <w:startOverride w:val="1"/>
    </w:lvlOverride>
  </w:num>
  <w:num w:numId="71" w16cid:durableId="2045592654">
    <w:abstractNumId w:val="6"/>
    <w:lvlOverride w:ilvl="0">
      <w:startOverride w:val="1"/>
    </w:lvlOverride>
    <w:lvlOverride w:ilvl="1">
      <w:startOverride w:val="1"/>
    </w:lvlOverride>
  </w:num>
  <w:num w:numId="72" w16cid:durableId="983199197">
    <w:abstractNumId w:val="67"/>
    <w:lvlOverride w:ilvl="0">
      <w:startOverride w:val="1"/>
    </w:lvlOverride>
  </w:num>
  <w:num w:numId="73" w16cid:durableId="1236087766">
    <w:abstractNumId w:val="51"/>
    <w:lvlOverride w:ilvl="0">
      <w:startOverride w:val="1"/>
    </w:lvlOverride>
  </w:num>
  <w:num w:numId="74" w16cid:durableId="1032532547">
    <w:abstractNumId w:val="45"/>
    <w:lvlOverride w:ilvl="0">
      <w:startOverride w:val="1"/>
    </w:lvlOverride>
    <w:lvlOverride w:ilvl="1">
      <w:startOverride w:val="1"/>
    </w:lvlOverride>
  </w:num>
  <w:num w:numId="75" w16cid:durableId="473255666">
    <w:abstractNumId w:val="51"/>
    <w:lvlOverride w:ilvl="0">
      <w:startOverride w:val="1"/>
    </w:lvlOverride>
  </w:num>
  <w:num w:numId="76" w16cid:durableId="1304887492">
    <w:abstractNumId w:val="55"/>
    <w:lvlOverride w:ilvl="0">
      <w:startOverride w:val="1"/>
    </w:lvlOverride>
    <w:lvlOverride w:ilvl="1">
      <w:startOverride w:val="1"/>
    </w:lvlOverride>
  </w:num>
  <w:num w:numId="77" w16cid:durableId="1650745450">
    <w:abstractNumId w:val="60"/>
  </w:num>
  <w:num w:numId="78" w16cid:durableId="408189243">
    <w:abstractNumId w:val="60"/>
    <w:lvlOverride w:ilvl="0">
      <w:startOverride w:val="1"/>
    </w:lvlOverride>
  </w:num>
  <w:num w:numId="79" w16cid:durableId="148207214">
    <w:abstractNumId w:val="50"/>
  </w:num>
  <w:num w:numId="80" w16cid:durableId="461583262">
    <w:abstractNumId w:val="48"/>
  </w:num>
  <w:num w:numId="81" w16cid:durableId="1995719476">
    <w:abstractNumId w:val="70"/>
  </w:num>
  <w:num w:numId="82" w16cid:durableId="723530926">
    <w:abstractNumId w:val="40"/>
    <w:lvlOverride w:ilvl="0">
      <w:startOverride w:val="1"/>
    </w:lvlOverride>
  </w:num>
  <w:num w:numId="83" w16cid:durableId="1164668235">
    <w:abstractNumId w:val="14"/>
    <w:lvlOverride w:ilvl="0">
      <w:startOverride w:val="1"/>
    </w:lvlOverride>
  </w:num>
  <w:num w:numId="84" w16cid:durableId="1739088854">
    <w:abstractNumId w:val="22"/>
    <w:lvlOverride w:ilvl="0">
      <w:startOverride w:val="1"/>
    </w:lvlOverride>
  </w:num>
  <w:num w:numId="85" w16cid:durableId="110707155">
    <w:abstractNumId w:val="16"/>
  </w:num>
  <w:num w:numId="86" w16cid:durableId="222834963">
    <w:abstractNumId w:val="74"/>
  </w:num>
  <w:num w:numId="87" w16cid:durableId="1822846855">
    <w:abstractNumId w:val="75"/>
  </w:num>
  <w:num w:numId="88" w16cid:durableId="1720320954">
    <w:abstractNumId w:val="58"/>
  </w:num>
  <w:num w:numId="89" w16cid:durableId="747918135">
    <w:abstractNumId w:val="28"/>
  </w:num>
  <w:num w:numId="90" w16cid:durableId="641664277">
    <w:abstractNumId w:val="72"/>
  </w:num>
  <w:num w:numId="91" w16cid:durableId="383217254">
    <w:abstractNumId w:val="7"/>
  </w:num>
  <w:num w:numId="92" w16cid:durableId="2079546416">
    <w:abstractNumId w:val="35"/>
  </w:num>
  <w:num w:numId="93" w16cid:durableId="1701317010">
    <w:abstractNumId w:val="8"/>
  </w:num>
  <w:num w:numId="94" w16cid:durableId="832182259">
    <w:abstractNumId w:val="18"/>
  </w:num>
  <w:num w:numId="95" w16cid:durableId="1502037740">
    <w:abstractNumId w:val="69"/>
  </w:num>
  <w:num w:numId="96" w16cid:durableId="370959902">
    <w:abstractNumId w:val="56"/>
  </w:num>
  <w:num w:numId="97" w16cid:durableId="92745577">
    <w:abstractNumId w:val="11"/>
  </w:num>
  <w:num w:numId="98" w16cid:durableId="608053108">
    <w:abstractNumId w:val="9"/>
  </w:num>
  <w:num w:numId="99" w16cid:durableId="929311866">
    <w:abstractNumId w:val="37"/>
  </w:num>
  <w:num w:numId="100" w16cid:durableId="2029404120">
    <w:abstractNumId w:val="3"/>
  </w:num>
  <w:num w:numId="101" w16cid:durableId="827012366">
    <w:abstractNumId w:val="24"/>
  </w:num>
  <w:num w:numId="102" w16cid:durableId="509220481">
    <w:abstractNumId w:val="26"/>
  </w:num>
  <w:num w:numId="103" w16cid:durableId="2082362442">
    <w:abstractNumId w:val="73"/>
  </w:num>
  <w:num w:numId="104" w16cid:durableId="1695493080">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A42"/>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43E5"/>
    <w:rsid w:val="00106357"/>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323"/>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28C"/>
    <w:rsid w:val="001764A6"/>
    <w:rsid w:val="001768C8"/>
    <w:rsid w:val="001775C2"/>
    <w:rsid w:val="0017790F"/>
    <w:rsid w:val="00177B70"/>
    <w:rsid w:val="0018047C"/>
    <w:rsid w:val="0018382D"/>
    <w:rsid w:val="00183B57"/>
    <w:rsid w:val="00183EE6"/>
    <w:rsid w:val="00184613"/>
    <w:rsid w:val="00184A8F"/>
    <w:rsid w:val="00186269"/>
    <w:rsid w:val="0019141E"/>
    <w:rsid w:val="001915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505E"/>
    <w:rsid w:val="002C54EB"/>
    <w:rsid w:val="002C6E94"/>
    <w:rsid w:val="002D01A3"/>
    <w:rsid w:val="002D0839"/>
    <w:rsid w:val="002D221E"/>
    <w:rsid w:val="002D3960"/>
    <w:rsid w:val="002D3FD8"/>
    <w:rsid w:val="002D488F"/>
    <w:rsid w:val="002D4F46"/>
    <w:rsid w:val="002D5DF5"/>
    <w:rsid w:val="002D6384"/>
    <w:rsid w:val="002D63BE"/>
    <w:rsid w:val="002E18ED"/>
    <w:rsid w:val="002E1C32"/>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2F7CEA"/>
    <w:rsid w:val="00300E7B"/>
    <w:rsid w:val="00301B1A"/>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85E"/>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2F1"/>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16A7"/>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9EC"/>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E44"/>
    <w:rsid w:val="00553BA4"/>
    <w:rsid w:val="00553C15"/>
    <w:rsid w:val="00553CB4"/>
    <w:rsid w:val="005545C5"/>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5B4B"/>
    <w:rsid w:val="00586399"/>
    <w:rsid w:val="005864FF"/>
    <w:rsid w:val="0058750B"/>
    <w:rsid w:val="00587D8F"/>
    <w:rsid w:val="00592292"/>
    <w:rsid w:val="00592312"/>
    <w:rsid w:val="0059381D"/>
    <w:rsid w:val="005951DC"/>
    <w:rsid w:val="00595D7A"/>
    <w:rsid w:val="00596BE4"/>
    <w:rsid w:val="005976BE"/>
    <w:rsid w:val="005A0B6C"/>
    <w:rsid w:val="005A2270"/>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2ED4"/>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4D97"/>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670F3"/>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271"/>
    <w:rsid w:val="0074752D"/>
    <w:rsid w:val="007476A0"/>
    <w:rsid w:val="00747CCE"/>
    <w:rsid w:val="00750DD1"/>
    <w:rsid w:val="00751185"/>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529D"/>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3DA"/>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187"/>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2C83"/>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1EA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1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96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DF"/>
    <w:rsid w:val="009F41E2"/>
    <w:rsid w:val="009F48EE"/>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25EB"/>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4ED"/>
    <w:rsid w:val="00A61714"/>
    <w:rsid w:val="00A619B1"/>
    <w:rsid w:val="00A6264A"/>
    <w:rsid w:val="00A63E90"/>
    <w:rsid w:val="00A64754"/>
    <w:rsid w:val="00A65983"/>
    <w:rsid w:val="00A65EB6"/>
    <w:rsid w:val="00A67FE4"/>
    <w:rsid w:val="00A701A1"/>
    <w:rsid w:val="00A70751"/>
    <w:rsid w:val="00A71ABC"/>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4FBB"/>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4D2C"/>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4064"/>
    <w:rsid w:val="00B35785"/>
    <w:rsid w:val="00B35A70"/>
    <w:rsid w:val="00B371A1"/>
    <w:rsid w:val="00B37F53"/>
    <w:rsid w:val="00B409A5"/>
    <w:rsid w:val="00B40A90"/>
    <w:rsid w:val="00B40B18"/>
    <w:rsid w:val="00B40F50"/>
    <w:rsid w:val="00B40F95"/>
    <w:rsid w:val="00B412E6"/>
    <w:rsid w:val="00B425A0"/>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0C4F"/>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10C"/>
    <w:rsid w:val="00BD2884"/>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23E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2ABD"/>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9ED"/>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2268"/>
    <w:rsid w:val="00CE3B22"/>
    <w:rsid w:val="00CE424E"/>
    <w:rsid w:val="00CE4DEF"/>
    <w:rsid w:val="00CE4FAD"/>
    <w:rsid w:val="00CE6F86"/>
    <w:rsid w:val="00CF0835"/>
    <w:rsid w:val="00CF0B0E"/>
    <w:rsid w:val="00CF1B8E"/>
    <w:rsid w:val="00CF480B"/>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0D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5BB7"/>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28C5"/>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2119"/>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0C4B"/>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976"/>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C4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20</Pages>
  <Words>7448</Words>
  <Characters>44690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8</cp:revision>
  <cp:lastPrinted>2025-06-06T10:53:00Z</cp:lastPrinted>
  <dcterms:created xsi:type="dcterms:W3CDTF">2025-06-02T08:41:00Z</dcterms:created>
  <dcterms:modified xsi:type="dcterms:W3CDTF">2025-06-06T10:55:00Z</dcterms:modified>
</cp:coreProperties>
</file>