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>
        <w:rPr>
          <w:rFonts w:ascii="Arial" w:hAnsi="Arial" w:cs="Arial"/>
          <w:i/>
          <w:sz w:val="22"/>
          <w:szCs w:val="22"/>
        </w:rPr>
        <w:t>..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352EEA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  <w:r w:rsidR="00352EEA" w:rsidRPr="00352EEA">
        <w:rPr>
          <w:rFonts w:ascii="Arial" w:hAnsi="Arial" w:cs="Arial"/>
          <w:b/>
          <w:sz w:val="24"/>
          <w:szCs w:val="24"/>
        </w:rPr>
        <w:t xml:space="preserve">Usługa gospodarowania odpadami w zakresie odbioru, transportu i utylizacji odpadów niebezpiecznych i innych niż niebezpieczne powstałych na terenach kompleksów wojskowych administrowanych przez 32 Wojskowy Oddziała Gospodarczy w Zamościu w Chełmie, Hrubieszowie </w:t>
      </w:r>
      <w:proofErr w:type="spellStart"/>
      <w:r w:rsidR="00352EEA" w:rsidRPr="00352EEA">
        <w:rPr>
          <w:rFonts w:ascii="Arial" w:hAnsi="Arial" w:cs="Arial"/>
          <w:b/>
          <w:sz w:val="24"/>
          <w:szCs w:val="24"/>
        </w:rPr>
        <w:t>Jawidzu</w:t>
      </w:r>
      <w:proofErr w:type="spellEnd"/>
      <w:r w:rsidR="00352EEA" w:rsidRPr="00352EEA">
        <w:rPr>
          <w:rFonts w:ascii="Arial" w:hAnsi="Arial" w:cs="Arial"/>
          <w:b/>
          <w:sz w:val="24"/>
          <w:szCs w:val="24"/>
        </w:rPr>
        <w:t>, Lublinie, i Zamościu</w:t>
      </w:r>
      <w:r w:rsidR="00EE176C" w:rsidRPr="00352EEA">
        <w:rPr>
          <w:rFonts w:ascii="Arial" w:hAnsi="Arial" w:cs="Arial"/>
          <w:b/>
          <w:sz w:val="22"/>
          <w:szCs w:val="22"/>
        </w:rPr>
        <w:t>.</w:t>
      </w:r>
      <w:r w:rsidR="00450DDD" w:rsidRPr="00352EEA">
        <w:rPr>
          <w:rFonts w:ascii="Arial" w:hAnsi="Arial" w:cs="Arial"/>
          <w:b/>
          <w:sz w:val="22"/>
          <w:szCs w:val="22"/>
        </w:rPr>
        <w:t xml:space="preserve">  </w:t>
      </w:r>
      <w:r w:rsidR="00450DDD">
        <w:rPr>
          <w:rFonts w:ascii="Arial" w:hAnsi="Arial" w:cs="Arial"/>
          <w:b/>
          <w:sz w:val="22"/>
          <w:szCs w:val="22"/>
        </w:rPr>
        <w:t xml:space="preserve">Nr sprawy: </w:t>
      </w:r>
      <w:r w:rsidR="00450DDD" w:rsidRPr="00606379">
        <w:rPr>
          <w:rFonts w:ascii="Arial" w:hAnsi="Arial" w:cs="Arial"/>
          <w:b/>
          <w:sz w:val="22"/>
          <w:szCs w:val="22"/>
        </w:rPr>
        <w:t>ZP/</w:t>
      </w:r>
      <w:r w:rsidR="00883FB1">
        <w:rPr>
          <w:rFonts w:ascii="Arial" w:hAnsi="Arial" w:cs="Arial"/>
          <w:b/>
          <w:sz w:val="22"/>
          <w:szCs w:val="22"/>
        </w:rPr>
        <w:t>…………</w:t>
      </w:r>
      <w:bookmarkStart w:id="0" w:name="_GoBack"/>
      <w:bookmarkEnd w:id="0"/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p w:rsidR="00B053BD" w:rsidRDefault="00B053BD"/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72" w:rsidRDefault="000A7372" w:rsidP="008406EE">
      <w:r>
        <w:separator/>
      </w:r>
    </w:p>
  </w:endnote>
  <w:endnote w:type="continuationSeparator" w:id="0">
    <w:p w:rsidR="000A7372" w:rsidRDefault="000A7372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72" w:rsidRDefault="000A7372" w:rsidP="008406EE">
      <w:r>
        <w:separator/>
      </w:r>
    </w:p>
  </w:footnote>
  <w:footnote w:type="continuationSeparator" w:id="0">
    <w:p w:rsidR="000A7372" w:rsidRDefault="000A7372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 xml:space="preserve">i Rozporządzeniu (UE) 269/2014 albo wpisanego na listę na podstawie decyzji w sprawie wpisu na listę rozstrzygającej o zastosowaniu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>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 xml:space="preserve">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 xml:space="preserve">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4"/>
    <w:rsid w:val="000A7372"/>
    <w:rsid w:val="00352EEA"/>
    <w:rsid w:val="00450DDD"/>
    <w:rsid w:val="00606379"/>
    <w:rsid w:val="006A04E6"/>
    <w:rsid w:val="007F2059"/>
    <w:rsid w:val="008406EE"/>
    <w:rsid w:val="00883FB1"/>
    <w:rsid w:val="008D5F90"/>
    <w:rsid w:val="009A32E6"/>
    <w:rsid w:val="00B053BD"/>
    <w:rsid w:val="00C943A4"/>
    <w:rsid w:val="00EE176C"/>
    <w:rsid w:val="00F1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54310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A33585-B55B-4E17-85CF-F6CB409B86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NOWAK Bartłomiej</cp:lastModifiedBy>
  <cp:revision>6</cp:revision>
  <dcterms:created xsi:type="dcterms:W3CDTF">2023-10-24T08:43:00Z</dcterms:created>
  <dcterms:modified xsi:type="dcterms:W3CDTF">2025-05-08T11:31:00Z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10.130.227.120</vt:lpwstr>
  </property>
</Properties>
</file>