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44410" w14:textId="26DCA4F2" w:rsidR="008B2E02" w:rsidRDefault="008B2E02" w:rsidP="008B2E02">
      <w:pPr>
        <w:pStyle w:val="Standard"/>
        <w:widowControl w:val="0"/>
        <w:spacing w:after="0" w:line="240" w:lineRule="auto"/>
        <w:jc w:val="both"/>
      </w:pPr>
      <w:r>
        <w:rPr>
          <w:rFonts w:eastAsia="Times New Roman" w:cs="Calibri"/>
          <w:sz w:val="24"/>
          <w:szCs w:val="24"/>
          <w:lang w:eastAsia="pl-PL"/>
        </w:rPr>
        <w:t xml:space="preserve">Nr pisma: Z/DZP/71/2025           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</w:t>
      </w:r>
      <w:r>
        <w:rPr>
          <w:rFonts w:eastAsia="Times New Roman" w:cs="Calibri"/>
          <w:sz w:val="24"/>
          <w:szCs w:val="24"/>
          <w:lang w:eastAsia="pl-PL"/>
        </w:rPr>
        <w:tab/>
      </w:r>
      <w:r>
        <w:rPr>
          <w:rFonts w:eastAsia="Times New Roman" w:cs="Calibri"/>
          <w:sz w:val="24"/>
          <w:szCs w:val="24"/>
          <w:lang w:eastAsia="pl-PL"/>
        </w:rPr>
        <w:tab/>
        <w:t xml:space="preserve">         Warszawa, dnia 1</w:t>
      </w:r>
      <w:r w:rsidR="00615558">
        <w:rPr>
          <w:rFonts w:eastAsia="Times New Roman" w:cs="Calibri"/>
          <w:sz w:val="24"/>
          <w:szCs w:val="24"/>
          <w:lang w:eastAsia="pl-PL"/>
        </w:rPr>
        <w:t>8</w:t>
      </w:r>
      <w:r>
        <w:rPr>
          <w:rFonts w:eastAsia="Times New Roman" w:cs="Calibri"/>
          <w:sz w:val="24"/>
          <w:szCs w:val="24"/>
          <w:lang w:eastAsia="pl-PL"/>
        </w:rPr>
        <w:t>.04.2025 r.</w:t>
      </w:r>
    </w:p>
    <w:p w14:paraId="49441D63" w14:textId="77777777" w:rsidR="008B2E02" w:rsidRDefault="008B2E02" w:rsidP="008B2E02">
      <w:pPr>
        <w:pStyle w:val="Standard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5528374E" w14:textId="77777777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Times New Roman" w:cs="Calibri"/>
          <w:b/>
          <w:sz w:val="24"/>
          <w:szCs w:val="24"/>
          <w:lang w:eastAsia="pl-PL"/>
        </w:rPr>
        <w:t>Zamawiający:</w:t>
      </w:r>
    </w:p>
    <w:p w14:paraId="02DE8B19" w14:textId="77777777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Times New Roman" w:cs="Calibri"/>
          <w:b/>
          <w:sz w:val="24"/>
          <w:szCs w:val="24"/>
          <w:lang w:eastAsia="pl-PL"/>
        </w:rPr>
        <w:t>Samodzielny Wojewódzki Zespół</w:t>
      </w:r>
    </w:p>
    <w:p w14:paraId="2E8AF6CE" w14:textId="77777777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Times New Roman" w:cs="Calibri"/>
          <w:b/>
          <w:sz w:val="24"/>
          <w:szCs w:val="24"/>
          <w:lang w:eastAsia="pl-PL"/>
        </w:rPr>
        <w:t>Publicznych Zakładów Psychiatrycznej</w:t>
      </w:r>
    </w:p>
    <w:p w14:paraId="242B0393" w14:textId="77777777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Times New Roman" w:cs="Calibri"/>
          <w:b/>
          <w:sz w:val="24"/>
          <w:szCs w:val="24"/>
          <w:lang w:eastAsia="pl-PL"/>
        </w:rPr>
        <w:t>Opieki Zdrowotnej w Warszawie</w:t>
      </w:r>
    </w:p>
    <w:p w14:paraId="2134D481" w14:textId="77777777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Times New Roman" w:cs="Calibri"/>
          <w:b/>
          <w:sz w:val="24"/>
          <w:szCs w:val="24"/>
          <w:lang w:eastAsia="pl-PL"/>
        </w:rPr>
        <w:t>ul. Nowowiejska 27, 00-665 Warszawa</w:t>
      </w:r>
    </w:p>
    <w:p w14:paraId="02C911E3" w14:textId="77777777" w:rsidR="008B2E02" w:rsidRDefault="008B2E02" w:rsidP="008B2E02">
      <w:pPr>
        <w:pStyle w:val="Standard"/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76BFEDB4" w14:textId="77777777" w:rsidR="008B2E02" w:rsidRDefault="008B2E02" w:rsidP="008B2E02">
      <w:pPr>
        <w:pStyle w:val="Standard"/>
        <w:spacing w:after="0" w:line="240" w:lineRule="auto"/>
        <w:jc w:val="both"/>
        <w:rPr>
          <w:rFonts w:cs="Calibri"/>
          <w:b/>
          <w:bCs/>
          <w:sz w:val="24"/>
          <w:szCs w:val="24"/>
          <w:lang w:eastAsia="pl-PL"/>
        </w:rPr>
      </w:pPr>
    </w:p>
    <w:p w14:paraId="3C0F1418" w14:textId="77777777" w:rsidR="008B2E02" w:rsidRDefault="008B2E02" w:rsidP="008B2E02">
      <w:pPr>
        <w:pStyle w:val="Standard"/>
        <w:spacing w:after="0" w:line="240" w:lineRule="auto"/>
        <w:jc w:val="center"/>
      </w:pPr>
      <w:r>
        <w:rPr>
          <w:rFonts w:cs="Calibri"/>
          <w:b/>
          <w:bCs/>
          <w:sz w:val="24"/>
          <w:szCs w:val="24"/>
          <w:lang w:eastAsia="pl-PL"/>
        </w:rPr>
        <w:t>INFORMACJA DLA WYKONAWCÓW</w:t>
      </w:r>
    </w:p>
    <w:p w14:paraId="2982B74F" w14:textId="77777777" w:rsidR="008B2E02" w:rsidRDefault="008B2E02" w:rsidP="008B2E02">
      <w:pPr>
        <w:pStyle w:val="Standard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14:paraId="16BF1C55" w14:textId="79B09294" w:rsidR="008B2E02" w:rsidRDefault="008B2E02" w:rsidP="008B2E02">
      <w:pPr>
        <w:pStyle w:val="Standard"/>
        <w:spacing w:after="0" w:line="240" w:lineRule="auto"/>
        <w:jc w:val="both"/>
      </w:pPr>
      <w:r>
        <w:rPr>
          <w:rFonts w:eastAsia="Calibri" w:cs="Calibri"/>
          <w:b/>
          <w:sz w:val="24"/>
          <w:szCs w:val="24"/>
        </w:rPr>
        <w:t>Dotyczy:</w:t>
      </w: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b/>
          <w:bCs/>
          <w:sz w:val="24"/>
          <w:szCs w:val="24"/>
        </w:rPr>
        <w:t xml:space="preserve">postępowania prowadzonego w trybie podstawowym na podstawie art. 275 pkt 1 ustawy Prawo zamówień publicznych pt.: </w:t>
      </w:r>
      <w:r>
        <w:rPr>
          <w:rFonts w:cs="Calibri"/>
          <w:b/>
          <w:sz w:val="24"/>
          <w:szCs w:val="24"/>
        </w:rPr>
        <w:t>„</w:t>
      </w:r>
      <w:r>
        <w:rPr>
          <w:rFonts w:cs="Calibri"/>
          <w:b/>
          <w:sz w:val="24"/>
          <w:szCs w:val="24"/>
          <w:lang w:eastAsia="ar-SA"/>
        </w:rPr>
        <w:t>Odbiór i wywóz odpadów innych niż niebezpieczne z obiektów należących do Szpitala Nowowiejskiego</w:t>
      </w:r>
      <w:r>
        <w:rPr>
          <w:rFonts w:cs="Calibri"/>
          <w:b/>
          <w:sz w:val="24"/>
          <w:szCs w:val="24"/>
        </w:rPr>
        <w:t>”</w:t>
      </w:r>
      <w:r>
        <w:rPr>
          <w:rFonts w:eastAsia="Calibri" w:cs="Calibri"/>
          <w:b/>
          <w:bCs/>
          <w:sz w:val="24"/>
          <w:szCs w:val="24"/>
        </w:rPr>
        <w:t>, nr postępowania 4/DZP/2025</w:t>
      </w:r>
    </w:p>
    <w:p w14:paraId="742E9631" w14:textId="77777777" w:rsidR="00CB7E30" w:rsidRPr="00617C15" w:rsidRDefault="00CB7E30" w:rsidP="00863DF3">
      <w:pPr>
        <w:widowControl w:val="0"/>
        <w:spacing w:after="0" w:line="271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F4E3238" w14:textId="18F8C0EB" w:rsidR="00715564" w:rsidRPr="005E2588" w:rsidRDefault="00CB7E30" w:rsidP="005E2588">
      <w:pPr>
        <w:widowControl w:val="0"/>
        <w:spacing w:after="0" w:line="271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Zamawiający informuje, że zgodnie z </w:t>
      </w:r>
      <w:r w:rsidR="00950BE0" w:rsidRPr="005E2588">
        <w:rPr>
          <w:rFonts w:ascii="Calibri" w:eastAsia="Calibri" w:hAnsi="Calibri" w:cs="Calibri"/>
          <w:b/>
          <w:bCs/>
          <w:sz w:val="24"/>
          <w:szCs w:val="24"/>
        </w:rPr>
        <w:t>art. 28</w:t>
      </w:r>
      <w:r w:rsidR="0036202E" w:rsidRPr="005E2588">
        <w:rPr>
          <w:rFonts w:ascii="Calibri" w:eastAsia="Calibri" w:hAnsi="Calibri" w:cs="Calibri"/>
          <w:b/>
          <w:bCs/>
          <w:sz w:val="24"/>
          <w:szCs w:val="24"/>
        </w:rPr>
        <w:t>6</w:t>
      </w:r>
      <w:r w:rsidR="00950BE0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ust. </w:t>
      </w:r>
      <w:r w:rsidR="000D720B" w:rsidRPr="005E2588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950BE0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5E2588">
        <w:rPr>
          <w:rFonts w:ascii="Calibri" w:eastAsia="Calibri" w:hAnsi="Calibri" w:cs="Calibri"/>
          <w:b/>
          <w:bCs/>
          <w:sz w:val="24"/>
          <w:szCs w:val="24"/>
        </w:rPr>
        <w:t>ustawy z</w:t>
      </w:r>
      <w:r w:rsidR="008A1794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50734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dnia </w:t>
      </w:r>
      <w:r w:rsidRPr="005E2588">
        <w:rPr>
          <w:rFonts w:ascii="Calibri" w:eastAsia="Calibri" w:hAnsi="Calibri" w:cs="Calibri"/>
          <w:b/>
          <w:bCs/>
          <w:sz w:val="24"/>
          <w:szCs w:val="24"/>
        </w:rPr>
        <w:t>11 września 2019 r</w:t>
      </w:r>
      <w:r w:rsidR="008A1794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. – </w:t>
      </w:r>
      <w:r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Prawo zamówień publicznych </w:t>
      </w:r>
      <w:r w:rsidR="00CC09EE" w:rsidRPr="005E2588">
        <w:rPr>
          <w:rFonts w:ascii="Calibri" w:eastAsia="Calibri" w:hAnsi="Calibri" w:cs="Calibri"/>
          <w:b/>
          <w:bCs/>
          <w:sz w:val="24"/>
          <w:szCs w:val="24"/>
        </w:rPr>
        <w:t>(Dz.U. z 20</w:t>
      </w:r>
      <w:r w:rsidR="00741B41" w:rsidRPr="005E2588">
        <w:rPr>
          <w:rFonts w:ascii="Calibri" w:eastAsia="Calibri" w:hAnsi="Calibri" w:cs="Calibri"/>
          <w:b/>
          <w:bCs/>
          <w:sz w:val="24"/>
          <w:szCs w:val="24"/>
        </w:rPr>
        <w:t>2</w:t>
      </w:r>
      <w:r w:rsidR="00615558">
        <w:rPr>
          <w:rFonts w:ascii="Calibri" w:eastAsia="Calibri" w:hAnsi="Calibri" w:cs="Calibri"/>
          <w:b/>
          <w:bCs/>
          <w:sz w:val="24"/>
          <w:szCs w:val="24"/>
        </w:rPr>
        <w:t>4</w:t>
      </w:r>
      <w:r w:rsidR="00CC09EE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r. poz. </w:t>
      </w:r>
      <w:r w:rsidR="002C3527" w:rsidRPr="005E2588">
        <w:rPr>
          <w:rFonts w:ascii="Calibri" w:eastAsia="Calibri" w:hAnsi="Calibri" w:cs="Calibri"/>
          <w:b/>
          <w:bCs/>
          <w:sz w:val="24"/>
          <w:szCs w:val="24"/>
        </w:rPr>
        <w:t>1</w:t>
      </w:r>
      <w:r w:rsidR="00615558">
        <w:rPr>
          <w:rFonts w:ascii="Calibri" w:eastAsia="Calibri" w:hAnsi="Calibri" w:cs="Calibri"/>
          <w:b/>
          <w:bCs/>
          <w:sz w:val="24"/>
          <w:szCs w:val="24"/>
        </w:rPr>
        <w:t>320</w:t>
      </w:r>
      <w:r w:rsidR="00BA6632" w:rsidRPr="005E2588">
        <w:rPr>
          <w:rFonts w:ascii="Calibri" w:eastAsia="Calibri" w:hAnsi="Calibri" w:cs="Calibri"/>
          <w:b/>
          <w:bCs/>
          <w:sz w:val="24"/>
          <w:szCs w:val="24"/>
        </w:rPr>
        <w:t>)</w:t>
      </w:r>
      <w:r w:rsidR="00CC09EE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5E2588">
        <w:rPr>
          <w:rFonts w:ascii="Calibri" w:eastAsia="Calibri" w:hAnsi="Calibri" w:cs="Calibri"/>
          <w:b/>
          <w:bCs/>
          <w:sz w:val="24"/>
          <w:szCs w:val="24"/>
        </w:rPr>
        <w:t>– dalej</w:t>
      </w:r>
      <w:r w:rsidR="008A1794" w:rsidRPr="005E2588">
        <w:rPr>
          <w:rFonts w:ascii="Calibri" w:eastAsia="Calibri" w:hAnsi="Calibri" w:cs="Calibri"/>
          <w:b/>
          <w:bCs/>
          <w:sz w:val="24"/>
          <w:szCs w:val="24"/>
        </w:rPr>
        <w:t>:</w:t>
      </w:r>
      <w:r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ustawa </w:t>
      </w:r>
      <w:proofErr w:type="spellStart"/>
      <w:r w:rsidRPr="005E2588">
        <w:rPr>
          <w:rFonts w:ascii="Calibri" w:eastAsia="Calibri" w:hAnsi="Calibri" w:cs="Calibri"/>
          <w:b/>
          <w:bCs/>
          <w:sz w:val="24"/>
          <w:szCs w:val="24"/>
        </w:rPr>
        <w:t>Pzp</w:t>
      </w:r>
      <w:proofErr w:type="spellEnd"/>
      <w:r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 w:rsidR="008A2DFA" w:rsidRPr="005E2588">
        <w:rPr>
          <w:rFonts w:ascii="Calibri" w:eastAsia="Calibri" w:hAnsi="Calibri" w:cs="Calibri"/>
          <w:b/>
          <w:bCs/>
          <w:sz w:val="24"/>
          <w:szCs w:val="24"/>
        </w:rPr>
        <w:t>dokonuje zmian w treści SWZ</w:t>
      </w:r>
      <w:r w:rsidR="005E2588" w:rsidRPr="005E2588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715564" w:rsidRPr="005E2588">
        <w:rPr>
          <w:rFonts w:cstheme="minorHAnsi"/>
          <w:b/>
          <w:bCs/>
          <w:sz w:val="24"/>
          <w:szCs w:val="24"/>
        </w:rPr>
        <w:t>w sposób następujący:</w:t>
      </w:r>
      <w:r w:rsidR="00715564" w:rsidRPr="005E2588">
        <w:rPr>
          <w:rFonts w:cstheme="minorHAnsi"/>
          <w:sz w:val="24"/>
          <w:szCs w:val="24"/>
        </w:rPr>
        <w:t xml:space="preserve"> </w:t>
      </w:r>
    </w:p>
    <w:p w14:paraId="05E97AC5" w14:textId="77777777" w:rsidR="00715564" w:rsidRPr="00715564" w:rsidRDefault="00715564" w:rsidP="00715564">
      <w:pPr>
        <w:pStyle w:val="Default"/>
        <w:spacing w:line="271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0575A97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cstheme="minorHAnsi"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 xml:space="preserve">ROZDZIAŁ XVIII SWZ Sposób oraz termin składania ofert: </w:t>
      </w:r>
    </w:p>
    <w:p w14:paraId="023B17CB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cstheme="minorHAnsi"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Pkt 1</w:t>
      </w:r>
    </w:p>
    <w:p w14:paraId="300C7E6B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sz w:val="24"/>
          <w:szCs w:val="24"/>
        </w:rPr>
      </w:pPr>
      <w:r w:rsidRPr="00615558">
        <w:rPr>
          <w:rFonts w:eastAsia="Calibri" w:cstheme="minorHAnsi"/>
          <w:sz w:val="24"/>
          <w:szCs w:val="24"/>
        </w:rPr>
        <w:t>JEST:</w:t>
      </w:r>
    </w:p>
    <w:p w14:paraId="6A5AA723" w14:textId="77777777" w:rsidR="00615558" w:rsidRPr="00615558" w:rsidRDefault="00615558" w:rsidP="00615558">
      <w:pPr>
        <w:pStyle w:val="Akapitzlist"/>
        <w:numPr>
          <w:ilvl w:val="0"/>
          <w:numId w:val="48"/>
        </w:numPr>
        <w:tabs>
          <w:tab w:val="left" w:pos="851"/>
        </w:tabs>
        <w:autoSpaceDN w:val="0"/>
        <w:spacing w:after="0" w:line="266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615558">
        <w:rPr>
          <w:rFonts w:cstheme="minorHAnsi"/>
          <w:sz w:val="24"/>
          <w:szCs w:val="24"/>
        </w:rPr>
        <w:t xml:space="preserve">Ofertę wraz z wymaganymi dokumentami należy umieścić na </w:t>
      </w:r>
      <w:hyperlink r:id="rId8" w:history="1">
        <w:r w:rsidRPr="00615558">
          <w:rPr>
            <w:rFonts w:cstheme="minorHAnsi"/>
            <w:sz w:val="24"/>
            <w:szCs w:val="24"/>
            <w:u w:val="single"/>
          </w:rPr>
          <w:t>platformazakupowa.pl</w:t>
        </w:r>
      </w:hyperlink>
      <w:r w:rsidRPr="00615558">
        <w:rPr>
          <w:rFonts w:cstheme="minorHAnsi"/>
          <w:sz w:val="24"/>
          <w:szCs w:val="24"/>
        </w:rPr>
        <w:t xml:space="preserve"> pod adresem: </w:t>
      </w:r>
      <w:hyperlink r:id="rId9" w:history="1">
        <w:r w:rsidRPr="00615558">
          <w:rPr>
            <w:rFonts w:cstheme="minorHAnsi"/>
            <w:sz w:val="24"/>
            <w:szCs w:val="24"/>
          </w:rPr>
          <w:t xml:space="preserve"> </w:t>
        </w:r>
        <w:r w:rsidRPr="00615558">
          <w:rPr>
            <w:rFonts w:cstheme="minorHAnsi"/>
            <w:sz w:val="24"/>
            <w:szCs w:val="24"/>
            <w:u w:val="single"/>
          </w:rPr>
          <w:t xml:space="preserve">https://platformazakupowa.pl/transakcja/1094760 </w:t>
        </w:r>
      </w:hyperlink>
      <w:r w:rsidRPr="00615558">
        <w:rPr>
          <w:rFonts w:cstheme="minorHAnsi"/>
          <w:sz w:val="24"/>
          <w:szCs w:val="24"/>
        </w:rPr>
        <w:t xml:space="preserve"> w myśl ustawy na stronie internetowej prowadzonego postępowania </w:t>
      </w:r>
      <w:r w:rsidRPr="00615558">
        <w:rPr>
          <w:rFonts w:cstheme="minorHAnsi"/>
          <w:b/>
          <w:sz w:val="24"/>
          <w:szCs w:val="24"/>
          <w:shd w:val="clear" w:color="auto" w:fill="FFFF00"/>
        </w:rPr>
        <w:t>do dnia 23.04.2025  r. do godziny 09:30</w:t>
      </w:r>
      <w:r w:rsidRPr="00615558">
        <w:rPr>
          <w:rFonts w:cstheme="minorHAnsi"/>
          <w:sz w:val="24"/>
          <w:szCs w:val="24"/>
        </w:rPr>
        <w:t xml:space="preserve">.  </w:t>
      </w:r>
    </w:p>
    <w:p w14:paraId="32CAD982" w14:textId="77777777" w:rsidR="00615558" w:rsidRPr="00615558" w:rsidRDefault="00615558" w:rsidP="00615558">
      <w:pPr>
        <w:spacing w:after="0" w:line="266" w:lineRule="auto"/>
        <w:jc w:val="both"/>
        <w:rPr>
          <w:rFonts w:eastAsia="Arial" w:cstheme="minorHAnsi"/>
          <w:sz w:val="24"/>
          <w:szCs w:val="24"/>
          <w:lang w:eastAsia="pl-PL"/>
        </w:rPr>
      </w:pPr>
    </w:p>
    <w:p w14:paraId="2B072A5E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 xml:space="preserve">ZAMAWIAJĄCY ZMIENIA NA: </w:t>
      </w:r>
    </w:p>
    <w:p w14:paraId="4CF11F54" w14:textId="77777777" w:rsidR="00615558" w:rsidRPr="00615558" w:rsidRDefault="00615558" w:rsidP="00615558">
      <w:pPr>
        <w:tabs>
          <w:tab w:val="left" w:pos="851"/>
        </w:tabs>
        <w:spacing w:after="0" w:line="266" w:lineRule="auto"/>
        <w:ind w:left="284" w:hanging="142"/>
        <w:jc w:val="both"/>
        <w:rPr>
          <w:rFonts w:cstheme="minorHAnsi"/>
          <w:sz w:val="24"/>
          <w:szCs w:val="24"/>
        </w:rPr>
      </w:pPr>
      <w:r w:rsidRPr="00615558">
        <w:rPr>
          <w:rFonts w:cstheme="minorHAnsi"/>
          <w:sz w:val="24"/>
          <w:szCs w:val="24"/>
        </w:rPr>
        <w:t xml:space="preserve">1. Ofertę wraz z wymaganymi dokumentami należy umieścić na </w:t>
      </w:r>
      <w:hyperlink r:id="rId10" w:history="1">
        <w:r w:rsidRPr="00615558">
          <w:rPr>
            <w:rFonts w:cstheme="minorHAnsi"/>
            <w:sz w:val="24"/>
            <w:szCs w:val="24"/>
            <w:u w:val="single"/>
          </w:rPr>
          <w:t>platformazakupowa.pl</w:t>
        </w:r>
      </w:hyperlink>
      <w:r w:rsidRPr="00615558">
        <w:rPr>
          <w:rFonts w:cstheme="minorHAnsi"/>
          <w:sz w:val="24"/>
          <w:szCs w:val="24"/>
        </w:rPr>
        <w:t xml:space="preserve"> pod adresem: https://platformazakupowa.pl/transakcja/1094760 w myśl ustawy na stronie internetowej prowadzonego postępowania </w:t>
      </w:r>
      <w:r w:rsidRPr="00615558">
        <w:rPr>
          <w:rFonts w:cstheme="minorHAnsi"/>
          <w:b/>
          <w:sz w:val="24"/>
          <w:szCs w:val="24"/>
          <w:shd w:val="clear" w:color="auto" w:fill="FFFF00"/>
        </w:rPr>
        <w:t>do dnia 28.04.2025  r. do godziny 09:30</w:t>
      </w:r>
      <w:r w:rsidRPr="00615558">
        <w:rPr>
          <w:rFonts w:cstheme="minorHAnsi"/>
          <w:sz w:val="24"/>
          <w:szCs w:val="24"/>
        </w:rPr>
        <w:t xml:space="preserve">.  </w:t>
      </w:r>
    </w:p>
    <w:p w14:paraId="594BC8C8" w14:textId="77777777" w:rsidR="00615558" w:rsidRPr="00615558" w:rsidRDefault="00615558" w:rsidP="00615558">
      <w:pPr>
        <w:tabs>
          <w:tab w:val="left" w:pos="426"/>
        </w:tabs>
        <w:autoSpaceDE w:val="0"/>
        <w:spacing w:after="0" w:line="266" w:lineRule="auto"/>
        <w:jc w:val="both"/>
        <w:rPr>
          <w:rFonts w:eastAsia="Calibri" w:cstheme="minorHAnsi"/>
          <w:sz w:val="24"/>
          <w:szCs w:val="24"/>
        </w:rPr>
      </w:pPr>
    </w:p>
    <w:p w14:paraId="4B6296BE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ROZDZIAŁ XIX SWZ Otwarcie ofert:</w:t>
      </w:r>
    </w:p>
    <w:p w14:paraId="203DDB0E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Pkt 1</w:t>
      </w:r>
    </w:p>
    <w:p w14:paraId="00096E5F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sz w:val="24"/>
          <w:szCs w:val="24"/>
        </w:rPr>
      </w:pPr>
      <w:r w:rsidRPr="00615558">
        <w:rPr>
          <w:rFonts w:eastAsia="Calibri" w:cstheme="minorHAnsi"/>
          <w:sz w:val="24"/>
          <w:szCs w:val="24"/>
        </w:rPr>
        <w:t xml:space="preserve">JEST: </w:t>
      </w:r>
    </w:p>
    <w:p w14:paraId="04DBF487" w14:textId="77777777" w:rsidR="00615558" w:rsidRPr="003625DF" w:rsidRDefault="00615558" w:rsidP="00615558">
      <w:pPr>
        <w:numPr>
          <w:ilvl w:val="0"/>
          <w:numId w:val="49"/>
        </w:numPr>
        <w:autoSpaceDN w:val="0"/>
        <w:spacing w:after="0" w:line="266" w:lineRule="auto"/>
        <w:ind w:left="284" w:hanging="284"/>
        <w:jc w:val="both"/>
        <w:rPr>
          <w:rFonts w:cstheme="minorHAnsi"/>
          <w:sz w:val="24"/>
          <w:szCs w:val="24"/>
        </w:rPr>
      </w:pPr>
      <w:r w:rsidRPr="00615558">
        <w:rPr>
          <w:rFonts w:cstheme="minorHAnsi"/>
          <w:sz w:val="24"/>
          <w:szCs w:val="24"/>
        </w:rPr>
        <w:t xml:space="preserve">Otwarcie ofert następuje niezwłocznie po upływie terminu składania ofert, nie później niż następnego dnia po dniu, w którym upłynął termin składania ofert, tj. </w:t>
      </w:r>
      <w:r w:rsidRPr="00615558">
        <w:rPr>
          <w:rFonts w:cstheme="minorHAnsi"/>
          <w:b/>
          <w:bCs/>
          <w:sz w:val="24"/>
          <w:szCs w:val="24"/>
          <w:shd w:val="clear" w:color="auto" w:fill="FFFF00"/>
        </w:rPr>
        <w:t>23.04.2025 r. po godzinie 9:45</w:t>
      </w:r>
      <w:r w:rsidRPr="00615558">
        <w:rPr>
          <w:rFonts w:cstheme="minorHAnsi"/>
          <w:b/>
          <w:sz w:val="24"/>
          <w:szCs w:val="24"/>
          <w:shd w:val="clear" w:color="auto" w:fill="FFFF00"/>
        </w:rPr>
        <w:t>.</w:t>
      </w:r>
    </w:p>
    <w:p w14:paraId="6541BAFF" w14:textId="77777777" w:rsidR="003625DF" w:rsidRPr="00615558" w:rsidRDefault="003625DF" w:rsidP="003625DF">
      <w:pPr>
        <w:autoSpaceDN w:val="0"/>
        <w:spacing w:after="0" w:line="266" w:lineRule="auto"/>
        <w:ind w:left="284"/>
        <w:jc w:val="both"/>
        <w:rPr>
          <w:rFonts w:cstheme="minorHAnsi"/>
          <w:sz w:val="24"/>
          <w:szCs w:val="24"/>
        </w:rPr>
      </w:pPr>
    </w:p>
    <w:p w14:paraId="05409380" w14:textId="77777777" w:rsidR="00615558" w:rsidRPr="00615558" w:rsidRDefault="00615558" w:rsidP="00615558">
      <w:pPr>
        <w:autoSpaceDE w:val="0"/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 xml:space="preserve">ZAMAWIAJĄCY ZMIENIA NA: </w:t>
      </w:r>
    </w:p>
    <w:p w14:paraId="196735F7" w14:textId="77777777" w:rsidR="00615558" w:rsidRPr="00615558" w:rsidRDefault="00615558" w:rsidP="00615558">
      <w:pPr>
        <w:autoSpaceDE w:val="0"/>
        <w:spacing w:after="0" w:line="266" w:lineRule="auto"/>
        <w:ind w:left="284" w:hanging="284"/>
        <w:jc w:val="both"/>
        <w:rPr>
          <w:rFonts w:cstheme="minorHAnsi"/>
          <w:sz w:val="24"/>
          <w:szCs w:val="24"/>
        </w:rPr>
      </w:pPr>
      <w:r w:rsidRPr="00615558">
        <w:rPr>
          <w:rFonts w:eastAsia="Calibri" w:cstheme="minorHAnsi"/>
          <w:sz w:val="24"/>
          <w:szCs w:val="24"/>
        </w:rPr>
        <w:t>1.</w:t>
      </w:r>
      <w:r w:rsidRPr="00615558">
        <w:rPr>
          <w:rFonts w:eastAsia="Calibri" w:cstheme="minorHAnsi"/>
          <w:sz w:val="24"/>
          <w:szCs w:val="24"/>
        </w:rPr>
        <w:tab/>
        <w:t xml:space="preserve">Otwarcie ofert następuje niezwłocznie po upływie terminu składania ofert, nie później niż następnego dnia po dniu, w którym upłynął termin składania ofert,                                                                                        tj. </w:t>
      </w:r>
      <w:r w:rsidRPr="00615558">
        <w:rPr>
          <w:rFonts w:cstheme="minorHAnsi"/>
          <w:b/>
          <w:bCs/>
          <w:sz w:val="24"/>
          <w:szCs w:val="24"/>
          <w:shd w:val="clear" w:color="auto" w:fill="FFFF00"/>
        </w:rPr>
        <w:t>28.04.2025</w:t>
      </w:r>
      <w:r w:rsidRPr="00615558">
        <w:rPr>
          <w:rFonts w:cstheme="minorHAnsi"/>
          <w:sz w:val="24"/>
          <w:szCs w:val="24"/>
          <w:shd w:val="clear" w:color="auto" w:fill="FFFF00"/>
        </w:rPr>
        <w:t xml:space="preserve"> </w:t>
      </w:r>
      <w:r w:rsidRPr="00615558">
        <w:rPr>
          <w:rFonts w:cstheme="minorHAnsi"/>
          <w:b/>
          <w:sz w:val="24"/>
          <w:szCs w:val="24"/>
          <w:shd w:val="clear" w:color="auto" w:fill="FFFF00"/>
        </w:rPr>
        <w:t>r. po godzinie 9:45.</w:t>
      </w:r>
    </w:p>
    <w:p w14:paraId="278E094F" w14:textId="77777777" w:rsidR="00615558" w:rsidRPr="00615558" w:rsidRDefault="00615558" w:rsidP="00615558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3F5E7903" w14:textId="4BAD0C7B" w:rsidR="00615558" w:rsidRPr="00615558" w:rsidRDefault="00615558" w:rsidP="00615558">
      <w:pPr>
        <w:spacing w:after="0" w:line="266" w:lineRule="auto"/>
        <w:ind w:firstLine="426"/>
        <w:jc w:val="both"/>
        <w:rPr>
          <w:rFonts w:eastAsia="Calibri" w:cstheme="minorHAnsi"/>
          <w:sz w:val="24"/>
          <w:szCs w:val="24"/>
        </w:rPr>
      </w:pPr>
      <w:r w:rsidRPr="00615558">
        <w:rPr>
          <w:rFonts w:eastAsia="Calibri" w:cstheme="minorHAnsi"/>
          <w:sz w:val="24"/>
          <w:szCs w:val="24"/>
        </w:rPr>
        <w:lastRenderedPageBreak/>
        <w:t>Wobec powyższego Zamawiający dokonuje zmiany SWZ w poniższym zakresie, tj.:</w:t>
      </w:r>
    </w:p>
    <w:p w14:paraId="634B76B1" w14:textId="77777777" w:rsidR="003625DF" w:rsidRDefault="003625DF" w:rsidP="00615558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</w:p>
    <w:p w14:paraId="265546F3" w14:textId="25AFC5FE" w:rsidR="00615558" w:rsidRPr="00615558" w:rsidRDefault="00615558" w:rsidP="00615558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ROZDZIAŁ XVII SWZ Termin związania ofertą:</w:t>
      </w:r>
    </w:p>
    <w:p w14:paraId="308FB078" w14:textId="77777777" w:rsidR="00615558" w:rsidRPr="00615558" w:rsidRDefault="00615558" w:rsidP="00615558">
      <w:pPr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Pkt. 1</w:t>
      </w:r>
    </w:p>
    <w:p w14:paraId="1371BD6B" w14:textId="77777777" w:rsidR="00615558" w:rsidRPr="00615558" w:rsidRDefault="00615558" w:rsidP="00615558">
      <w:pPr>
        <w:spacing w:after="0" w:line="266" w:lineRule="auto"/>
        <w:jc w:val="both"/>
        <w:rPr>
          <w:rFonts w:eastAsia="Calibri" w:cstheme="minorHAnsi"/>
          <w:sz w:val="24"/>
          <w:szCs w:val="24"/>
        </w:rPr>
      </w:pPr>
      <w:r w:rsidRPr="00615558">
        <w:rPr>
          <w:rFonts w:eastAsia="Calibri" w:cstheme="minorHAnsi"/>
          <w:sz w:val="24"/>
          <w:szCs w:val="24"/>
        </w:rPr>
        <w:t>JEST:</w:t>
      </w:r>
    </w:p>
    <w:p w14:paraId="0D7C72D6" w14:textId="77777777" w:rsidR="00615558" w:rsidRPr="00615558" w:rsidRDefault="00615558" w:rsidP="00615558">
      <w:pPr>
        <w:numPr>
          <w:ilvl w:val="0"/>
          <w:numId w:val="50"/>
        </w:numPr>
        <w:autoSpaceDN w:val="0"/>
        <w:spacing w:after="0" w:line="266" w:lineRule="auto"/>
        <w:ind w:left="357" w:hanging="357"/>
        <w:jc w:val="both"/>
        <w:rPr>
          <w:rFonts w:cstheme="minorHAnsi"/>
          <w:sz w:val="24"/>
          <w:szCs w:val="24"/>
        </w:rPr>
      </w:pPr>
      <w:r w:rsidRPr="00615558">
        <w:rPr>
          <w:rFonts w:cstheme="minorHAnsi"/>
          <w:sz w:val="24"/>
          <w:szCs w:val="24"/>
        </w:rPr>
        <w:t xml:space="preserve">Wykonawca będzie związany ofertą przez okres </w:t>
      </w:r>
      <w:r w:rsidRPr="00615558">
        <w:rPr>
          <w:rFonts w:cstheme="minorHAnsi"/>
          <w:b/>
          <w:sz w:val="24"/>
          <w:szCs w:val="24"/>
        </w:rPr>
        <w:t>30 dni</w:t>
      </w:r>
      <w:r w:rsidRPr="00615558">
        <w:rPr>
          <w:rFonts w:cstheme="minorHAnsi"/>
          <w:sz w:val="24"/>
          <w:szCs w:val="24"/>
        </w:rPr>
        <w:t xml:space="preserve">, tj. </w:t>
      </w:r>
      <w:r w:rsidRPr="00615558">
        <w:rPr>
          <w:rFonts w:cstheme="minorHAnsi"/>
          <w:b/>
          <w:bCs/>
          <w:sz w:val="24"/>
          <w:szCs w:val="24"/>
        </w:rPr>
        <w:t xml:space="preserve">do dnia 22.05.2025 r. </w:t>
      </w:r>
      <w:r w:rsidRPr="00615558">
        <w:rPr>
          <w:rFonts w:cstheme="minorHAnsi"/>
          <w:sz w:val="24"/>
          <w:szCs w:val="24"/>
        </w:rPr>
        <w:t>Bieg                      terminu związania ofertą rozpoczyna się wraz z upływem terminu składania ofert.</w:t>
      </w:r>
    </w:p>
    <w:p w14:paraId="7A4E41B9" w14:textId="77777777" w:rsidR="00615558" w:rsidRPr="00615558" w:rsidRDefault="00615558" w:rsidP="00615558">
      <w:pPr>
        <w:tabs>
          <w:tab w:val="left" w:pos="426"/>
        </w:tabs>
        <w:spacing w:after="0" w:line="266" w:lineRule="auto"/>
        <w:jc w:val="both"/>
        <w:rPr>
          <w:rFonts w:eastAsia="Calibri" w:cstheme="minorHAnsi"/>
          <w:b/>
          <w:bCs/>
          <w:sz w:val="24"/>
          <w:szCs w:val="24"/>
        </w:rPr>
      </w:pPr>
      <w:bookmarkStart w:id="0" w:name="_Hlk132198108"/>
    </w:p>
    <w:p w14:paraId="273C4913" w14:textId="77777777" w:rsidR="00615558" w:rsidRPr="00615558" w:rsidRDefault="00615558" w:rsidP="00615558">
      <w:pPr>
        <w:tabs>
          <w:tab w:val="left" w:pos="426"/>
        </w:tabs>
        <w:spacing w:after="0" w:line="266" w:lineRule="auto"/>
        <w:ind w:left="426" w:hanging="426"/>
        <w:jc w:val="both"/>
        <w:rPr>
          <w:rFonts w:eastAsia="Calibri" w:cstheme="minorHAnsi"/>
          <w:b/>
          <w:bCs/>
          <w:sz w:val="24"/>
          <w:szCs w:val="24"/>
        </w:rPr>
      </w:pPr>
      <w:r w:rsidRPr="00615558">
        <w:rPr>
          <w:rFonts w:eastAsia="Calibri" w:cstheme="minorHAnsi"/>
          <w:b/>
          <w:bCs/>
          <w:sz w:val="24"/>
          <w:szCs w:val="24"/>
        </w:rPr>
        <w:t>ZAMAWIAJĄCY ZMIENIA NA:</w:t>
      </w:r>
    </w:p>
    <w:bookmarkEnd w:id="0"/>
    <w:p w14:paraId="4ECC22E9" w14:textId="77777777" w:rsidR="00615558" w:rsidRPr="00615558" w:rsidRDefault="00615558" w:rsidP="00615558">
      <w:pPr>
        <w:numPr>
          <w:ilvl w:val="0"/>
          <w:numId w:val="51"/>
        </w:numPr>
        <w:autoSpaceDN w:val="0"/>
        <w:spacing w:after="0" w:line="266" w:lineRule="auto"/>
        <w:ind w:left="426" w:hanging="426"/>
        <w:jc w:val="both"/>
        <w:rPr>
          <w:rFonts w:cstheme="minorHAnsi"/>
          <w:sz w:val="24"/>
          <w:szCs w:val="24"/>
        </w:rPr>
      </w:pPr>
      <w:r w:rsidRPr="00615558">
        <w:rPr>
          <w:rFonts w:eastAsia="Arial" w:cstheme="minorHAnsi"/>
          <w:sz w:val="24"/>
          <w:szCs w:val="24"/>
          <w:lang w:eastAsia="pl-PL"/>
        </w:rPr>
        <w:t xml:space="preserve">Wykonawca będzie związany ofertą przez okres </w:t>
      </w:r>
      <w:r w:rsidRPr="00615558">
        <w:rPr>
          <w:rFonts w:eastAsia="Arial" w:cstheme="minorHAnsi"/>
          <w:b/>
          <w:sz w:val="24"/>
          <w:szCs w:val="24"/>
          <w:lang w:eastAsia="pl-PL"/>
        </w:rPr>
        <w:t>30 dni</w:t>
      </w:r>
      <w:r w:rsidRPr="00615558">
        <w:rPr>
          <w:rFonts w:eastAsia="Arial" w:cstheme="minorHAnsi"/>
          <w:sz w:val="24"/>
          <w:szCs w:val="24"/>
          <w:lang w:eastAsia="pl-PL"/>
        </w:rPr>
        <w:t xml:space="preserve">, tj. </w:t>
      </w:r>
      <w:r w:rsidRPr="00615558">
        <w:rPr>
          <w:rFonts w:eastAsia="Arial" w:cstheme="minorHAnsi"/>
          <w:b/>
          <w:bCs/>
          <w:sz w:val="24"/>
          <w:szCs w:val="24"/>
          <w:lang w:eastAsia="pl-PL"/>
        </w:rPr>
        <w:t xml:space="preserve">do dnia </w:t>
      </w:r>
      <w:r w:rsidRPr="00615558">
        <w:rPr>
          <w:rFonts w:cstheme="minorHAnsi"/>
          <w:b/>
          <w:bCs/>
          <w:sz w:val="24"/>
          <w:szCs w:val="24"/>
        </w:rPr>
        <w:t xml:space="preserve">27.05.2025 </w:t>
      </w:r>
      <w:r w:rsidRPr="00615558">
        <w:rPr>
          <w:rFonts w:eastAsia="Arial" w:cstheme="minorHAnsi"/>
          <w:b/>
          <w:bCs/>
          <w:sz w:val="24"/>
          <w:szCs w:val="24"/>
          <w:lang w:eastAsia="pl-PL"/>
        </w:rPr>
        <w:t>r.</w:t>
      </w:r>
      <w:r w:rsidRPr="00615558">
        <w:rPr>
          <w:rFonts w:eastAsia="Arial" w:cstheme="minorHAnsi"/>
          <w:sz w:val="24"/>
          <w:szCs w:val="24"/>
          <w:lang w:eastAsia="pl-PL"/>
        </w:rPr>
        <w:t xml:space="preserve"> Bieg                  terminu związania ofertą rozpoczyna się wraz z upływem terminu składania ofert.</w:t>
      </w:r>
    </w:p>
    <w:p w14:paraId="3071A9F1" w14:textId="77777777" w:rsidR="00615558" w:rsidRDefault="00615558" w:rsidP="00615558">
      <w:pPr>
        <w:pStyle w:val="Standard"/>
        <w:spacing w:after="0" w:line="266" w:lineRule="auto"/>
        <w:jc w:val="both"/>
        <w:rPr>
          <w:rFonts w:cs="Calibri"/>
          <w:sz w:val="24"/>
          <w:szCs w:val="24"/>
        </w:rPr>
      </w:pPr>
    </w:p>
    <w:p w14:paraId="1391623D" w14:textId="77777777" w:rsidR="00615558" w:rsidRDefault="00615558" w:rsidP="00615558">
      <w:pPr>
        <w:pStyle w:val="Standard"/>
        <w:spacing w:after="0" w:line="266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Pozostałe zapisy SWZ bez zmian.</w:t>
      </w:r>
    </w:p>
    <w:p w14:paraId="25A94327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8257700" w14:textId="77777777" w:rsidR="003063FE" w:rsidRPr="00B91271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</w:rPr>
      </w:pPr>
    </w:p>
    <w:p w14:paraId="2B4F986C" w14:textId="77777777" w:rsidR="00C86E63" w:rsidRPr="00B91271" w:rsidRDefault="00C86E63" w:rsidP="00C86E63">
      <w:pPr>
        <w:spacing w:line="312" w:lineRule="auto"/>
        <w:rPr>
          <w:rFonts w:ascii="Calibri" w:hAnsi="Calibri" w:cs="Calibri"/>
          <w:lang w:eastAsia="zh-CN"/>
        </w:rPr>
      </w:pPr>
      <w:r w:rsidRPr="00B91271">
        <w:rPr>
          <w:rFonts w:ascii="Calibri" w:hAnsi="Calibri" w:cs="Calibri"/>
        </w:rPr>
        <w:t xml:space="preserve">                                                                                                                    </w:t>
      </w:r>
      <w:r w:rsidRPr="00B91271">
        <w:rPr>
          <w:rFonts w:ascii="Calibri" w:hAnsi="Calibri" w:cs="Calibri"/>
          <w:lang w:eastAsia="zh-CN"/>
        </w:rPr>
        <w:t>Z upoważnienia Dyrektora</w:t>
      </w:r>
    </w:p>
    <w:p w14:paraId="279731DD" w14:textId="77777777" w:rsidR="00C86E63" w:rsidRPr="00B91271" w:rsidRDefault="00C86E63" w:rsidP="00C86E63">
      <w:pPr>
        <w:spacing w:line="312" w:lineRule="auto"/>
        <w:ind w:left="4248" w:firstLine="708"/>
        <w:rPr>
          <w:rFonts w:ascii="Calibri" w:hAnsi="Calibri" w:cs="Calibri"/>
          <w:i/>
          <w:iCs/>
          <w:lang w:eastAsia="zh-CN"/>
        </w:rPr>
      </w:pPr>
      <w:r w:rsidRPr="00B91271">
        <w:rPr>
          <w:rFonts w:ascii="Calibri" w:hAnsi="Calibri" w:cs="Calibri"/>
          <w:i/>
          <w:iCs/>
          <w:lang w:eastAsia="zh-CN"/>
        </w:rPr>
        <w:t xml:space="preserve">                      Andrzej Marciniak</w:t>
      </w:r>
    </w:p>
    <w:p w14:paraId="6E60C1D3" w14:textId="77777777" w:rsidR="00C86E63" w:rsidRPr="00B91271" w:rsidRDefault="00C86E63" w:rsidP="00C86E63">
      <w:pPr>
        <w:spacing w:line="312" w:lineRule="auto"/>
        <w:ind w:left="2832" w:firstLine="708"/>
        <w:rPr>
          <w:rFonts w:ascii="Calibri" w:hAnsi="Calibri" w:cs="Calibri"/>
          <w:lang w:eastAsia="zh-CN"/>
        </w:rPr>
      </w:pPr>
      <w:r w:rsidRPr="00B91271">
        <w:rPr>
          <w:rFonts w:ascii="Calibri" w:hAnsi="Calibri" w:cs="Calibri"/>
          <w:lang w:eastAsia="zh-CN"/>
        </w:rPr>
        <w:t xml:space="preserve">                          Z-ca Dyrektora ds. </w:t>
      </w:r>
      <w:proofErr w:type="spellStart"/>
      <w:r w:rsidRPr="00B91271">
        <w:rPr>
          <w:rFonts w:ascii="Calibri" w:hAnsi="Calibri" w:cs="Calibri"/>
          <w:lang w:eastAsia="zh-CN"/>
        </w:rPr>
        <w:t>Ekonomiczno</w:t>
      </w:r>
      <w:proofErr w:type="spellEnd"/>
      <w:r w:rsidRPr="00B91271">
        <w:rPr>
          <w:rFonts w:ascii="Calibri" w:hAnsi="Calibri" w:cs="Calibri"/>
          <w:lang w:eastAsia="zh-CN"/>
        </w:rPr>
        <w:t xml:space="preserve"> - Finansowych</w:t>
      </w:r>
    </w:p>
    <w:p w14:paraId="5D75F7BC" w14:textId="77777777" w:rsidR="003063FE" w:rsidRPr="00B91271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</w:rPr>
      </w:pPr>
    </w:p>
    <w:p w14:paraId="53557C2F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77F40440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AF838F7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76FA90D" w14:textId="77777777" w:rsidR="003063FE" w:rsidRDefault="003063FE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048359B3" w14:textId="77777777" w:rsidR="00FD0784" w:rsidRDefault="00FD0784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50B46420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9E314B8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7AB4005C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27FE7CFA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3CDFDCA6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47A97E92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12187B19" w14:textId="77777777" w:rsidR="00CC0E49" w:rsidRDefault="00CC0E49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07ACA0D0" w14:textId="77777777" w:rsidR="007E26FB" w:rsidRDefault="007E26FB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55EA327E" w14:textId="77777777" w:rsidR="007E26FB" w:rsidRDefault="007E26FB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580169A2" w14:textId="77777777" w:rsidR="007E26FB" w:rsidRDefault="007E26FB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770411F3" w14:textId="77777777" w:rsidR="007E26FB" w:rsidRDefault="007E26FB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7BE2450C" w14:textId="77777777" w:rsidR="007E26FB" w:rsidRDefault="007E26FB" w:rsidP="00F073A9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45CC1B12" w14:textId="1EF3E035" w:rsidR="00893879" w:rsidRDefault="00893879" w:rsidP="003E17C4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07653819" w14:textId="77777777" w:rsidR="003625DF" w:rsidRPr="003E17C4" w:rsidRDefault="003625DF" w:rsidP="003E17C4">
      <w:pPr>
        <w:spacing w:after="0" w:line="271" w:lineRule="auto"/>
        <w:jc w:val="both"/>
        <w:rPr>
          <w:rFonts w:ascii="Calibri" w:eastAsia="Calibri" w:hAnsi="Calibri" w:cs="Calibri"/>
          <w:b/>
          <w:bCs/>
          <w:color w:val="FF0000"/>
        </w:rPr>
      </w:pPr>
    </w:p>
    <w:p w14:paraId="42375768" w14:textId="77777777" w:rsidR="00E40C45" w:rsidRDefault="00E40C45" w:rsidP="00E40C45">
      <w:p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Sprawę prowadzi:</w:t>
      </w:r>
    </w:p>
    <w:p w14:paraId="602110C3" w14:textId="77777777" w:rsidR="00E40C45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Mariusz Rakowski</w:t>
      </w:r>
    </w:p>
    <w:p w14:paraId="6F8CFCD4" w14:textId="235A2405" w:rsidR="00E40C45" w:rsidRPr="007B566B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 xml:space="preserve">ul. Nowowiejska 27, 00-665 Warszawa, pok. </w:t>
      </w:r>
      <w:r w:rsidR="008D4D10">
        <w:rPr>
          <w:rFonts w:eastAsia="Times New Roman" w:cstheme="minorHAnsi"/>
          <w:sz w:val="20"/>
          <w:szCs w:val="20"/>
          <w:lang w:val="en-US" w:eastAsia="zh-CN"/>
        </w:rPr>
        <w:t>G104</w:t>
      </w:r>
    </w:p>
    <w:p w14:paraId="0ECC31C0" w14:textId="181A5E05" w:rsidR="00E40C45" w:rsidRDefault="00E40C45" w:rsidP="00E40C45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tel. (022) 11 65 357</w:t>
      </w:r>
    </w:p>
    <w:p w14:paraId="4A9D5968" w14:textId="77777777" w:rsidR="006B7409" w:rsidRPr="00495ACB" w:rsidRDefault="00E40C45" w:rsidP="00495ACB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theme="minorHAnsi"/>
          <w:sz w:val="20"/>
          <w:szCs w:val="20"/>
          <w:lang w:val="en-US" w:eastAsia="zh-CN"/>
        </w:rPr>
      </w:pPr>
      <w:r>
        <w:rPr>
          <w:rFonts w:eastAsia="Times New Roman" w:cstheme="minorHAnsi"/>
          <w:sz w:val="20"/>
          <w:szCs w:val="20"/>
          <w:lang w:val="en-US" w:eastAsia="zh-CN"/>
        </w:rPr>
        <w:t>e-mail: mariuszrakowski@szpitalnowowiejski.pl</w:t>
      </w:r>
    </w:p>
    <w:sectPr w:rsidR="006B7409" w:rsidRPr="00495ACB" w:rsidSect="00B907E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D699" w14:textId="77777777" w:rsidR="003C2E6D" w:rsidRDefault="003C2E6D" w:rsidP="00E40C45">
      <w:pPr>
        <w:spacing w:after="0" w:line="240" w:lineRule="auto"/>
      </w:pPr>
      <w:r>
        <w:separator/>
      </w:r>
    </w:p>
  </w:endnote>
  <w:endnote w:type="continuationSeparator" w:id="0">
    <w:p w14:paraId="18A52217" w14:textId="77777777" w:rsidR="003C2E6D" w:rsidRDefault="003C2E6D" w:rsidP="00E4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57488327"/>
      <w:docPartObj>
        <w:docPartGallery w:val="Page Numbers (Bottom of Page)"/>
        <w:docPartUnique/>
      </w:docPartObj>
    </w:sdtPr>
    <w:sdtContent>
      <w:p w14:paraId="32EB65E8" w14:textId="77777777" w:rsidR="002C19F2" w:rsidRDefault="00B907E7">
        <w:pPr>
          <w:pStyle w:val="Stopka"/>
          <w:jc w:val="right"/>
        </w:pPr>
        <w:r>
          <w:fldChar w:fldCharType="begin"/>
        </w:r>
        <w:r w:rsidR="002C19F2">
          <w:instrText>PAGE   \* MERGEFORMAT</w:instrText>
        </w:r>
        <w:r>
          <w:fldChar w:fldCharType="separate"/>
        </w:r>
        <w:r w:rsidR="00DE281A">
          <w:rPr>
            <w:noProof/>
          </w:rPr>
          <w:t>1</w:t>
        </w:r>
        <w:r>
          <w:fldChar w:fldCharType="end"/>
        </w:r>
      </w:p>
    </w:sdtContent>
  </w:sdt>
  <w:p w14:paraId="0BB154F8" w14:textId="77777777" w:rsidR="00E40C45" w:rsidRDefault="00E40C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2778A" w14:textId="77777777" w:rsidR="003C2E6D" w:rsidRDefault="003C2E6D" w:rsidP="00E40C45">
      <w:pPr>
        <w:spacing w:after="0" w:line="240" w:lineRule="auto"/>
      </w:pPr>
      <w:r>
        <w:separator/>
      </w:r>
    </w:p>
  </w:footnote>
  <w:footnote w:type="continuationSeparator" w:id="0">
    <w:p w14:paraId="5FFA70AC" w14:textId="77777777" w:rsidR="003C2E6D" w:rsidRDefault="003C2E6D" w:rsidP="00E40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4644"/>
    <w:multiLevelType w:val="hybridMultilevel"/>
    <w:tmpl w:val="429A6F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494"/>
    <w:multiLevelType w:val="multilevel"/>
    <w:tmpl w:val="C0562678"/>
    <w:lvl w:ilvl="0">
      <w:start w:val="1"/>
      <w:numFmt w:val="decimal"/>
      <w:lvlText w:val="%1."/>
      <w:lvlJc w:val="left"/>
      <w:pPr>
        <w:ind w:left="7448" w:hanging="360"/>
      </w:pPr>
      <w:rPr>
        <w:rFonts w:ascii="Calibri Light" w:hAnsi="Calibri Light" w:cs="Calibri Light"/>
        <w:b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8168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8888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9608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10328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11048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11768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12488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3208" w:hanging="360"/>
      </w:pPr>
      <w:rPr>
        <w:u w:val="none"/>
      </w:rPr>
    </w:lvl>
  </w:abstractNum>
  <w:abstractNum w:abstractNumId="2" w15:restartNumberingAfterBreak="0">
    <w:nsid w:val="04060AE3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E4FC2"/>
    <w:multiLevelType w:val="hybridMultilevel"/>
    <w:tmpl w:val="40E28A40"/>
    <w:lvl w:ilvl="0" w:tplc="8D520E7E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463D41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13AE0"/>
    <w:multiLevelType w:val="multilevel"/>
    <w:tmpl w:val="8DF0D37A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Arial" w:hAnsiTheme="majorHAnsi" w:cstheme="majorHAnsi" w:hint="default"/>
        <w:b/>
        <w:bCs/>
        <w:color w:va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strike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0AE932EF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D0728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32916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811317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83EA1"/>
    <w:multiLevelType w:val="hybridMultilevel"/>
    <w:tmpl w:val="151AFA76"/>
    <w:lvl w:ilvl="0" w:tplc="405A36A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</w:rPr>
    </w:lvl>
    <w:lvl w:ilvl="1" w:tplc="DAC8EE98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cs="Times New Roman"/>
        <w:sz w:val="24"/>
        <w:szCs w:val="24"/>
      </w:rPr>
    </w:lvl>
    <w:lvl w:ilvl="2" w:tplc="642E91D4">
      <w:start w:val="16"/>
      <w:numFmt w:val="decimal"/>
      <w:lvlText w:val="%3)"/>
      <w:lvlJc w:val="left"/>
      <w:pPr>
        <w:tabs>
          <w:tab w:val="num" w:pos="2547"/>
        </w:tabs>
        <w:ind w:left="2547" w:hanging="360"/>
      </w:pPr>
      <w:rPr>
        <w:rFonts w:cs="Times New Roman"/>
      </w:rPr>
    </w:lvl>
    <w:lvl w:ilvl="3" w:tplc="924A8C54">
      <w:start w:val="5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 w15:restartNumberingAfterBreak="0">
    <w:nsid w:val="19311556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36F12"/>
    <w:multiLevelType w:val="hybridMultilevel"/>
    <w:tmpl w:val="E2C669B0"/>
    <w:lvl w:ilvl="0" w:tplc="D34CBF2E">
      <w:start w:val="22"/>
      <w:numFmt w:val="decimal"/>
      <w:lvlText w:val="%1"/>
      <w:lvlJc w:val="left"/>
      <w:pPr>
        <w:ind w:left="1069" w:hanging="360"/>
      </w:pPr>
      <w:rPr>
        <w:rFonts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A6465F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C855CA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D27BA"/>
    <w:multiLevelType w:val="hybridMultilevel"/>
    <w:tmpl w:val="924A94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31383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E7723E"/>
    <w:multiLevelType w:val="multilevel"/>
    <w:tmpl w:val="BBE85E10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2D990142"/>
    <w:multiLevelType w:val="hybridMultilevel"/>
    <w:tmpl w:val="DE4C8A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3655EE"/>
    <w:multiLevelType w:val="hybridMultilevel"/>
    <w:tmpl w:val="40E28A40"/>
    <w:lvl w:ilvl="0" w:tplc="FFFFFFFF">
      <w:start w:val="7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FD1151C"/>
    <w:multiLevelType w:val="multilevel"/>
    <w:tmpl w:val="0960F58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</w:rPr>
    </w:lvl>
  </w:abstractNum>
  <w:abstractNum w:abstractNumId="26" w15:restartNumberingAfterBreak="0">
    <w:nsid w:val="2FF506D4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7" w15:restartNumberingAfterBreak="0">
    <w:nsid w:val="301C7094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0D4290"/>
    <w:multiLevelType w:val="multilevel"/>
    <w:tmpl w:val="52B4589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352D4443"/>
    <w:multiLevelType w:val="hybridMultilevel"/>
    <w:tmpl w:val="B87035F0"/>
    <w:lvl w:ilvl="0" w:tplc="355A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FE7B5B"/>
    <w:multiLevelType w:val="hybridMultilevel"/>
    <w:tmpl w:val="0B66C99E"/>
    <w:lvl w:ilvl="0" w:tplc="FFFFFFFF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3E32412A"/>
    <w:multiLevelType w:val="hybridMultilevel"/>
    <w:tmpl w:val="BFC448E4"/>
    <w:lvl w:ilvl="0" w:tplc="A2842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B723A6A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39B59B5"/>
    <w:multiLevelType w:val="hybridMultilevel"/>
    <w:tmpl w:val="CA2801D0"/>
    <w:lvl w:ilvl="0" w:tplc="3B72136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CF0501"/>
    <w:multiLevelType w:val="hybridMultilevel"/>
    <w:tmpl w:val="427C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526E7E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CC6F16"/>
    <w:multiLevelType w:val="hybridMultilevel"/>
    <w:tmpl w:val="F6DCD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910B36"/>
    <w:multiLevelType w:val="multilevel"/>
    <w:tmpl w:val="EF542B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7" w15:restartNumberingAfterBreak="0">
    <w:nsid w:val="5892211D"/>
    <w:multiLevelType w:val="hybridMultilevel"/>
    <w:tmpl w:val="07BAB70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D83D90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FF6382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6FD221DA"/>
    <w:multiLevelType w:val="multilevel"/>
    <w:tmpl w:val="E24C0124"/>
    <w:lvl w:ilvl="0">
      <w:start w:val="1"/>
      <w:numFmt w:val="decimal"/>
      <w:lvlText w:val="%1."/>
      <w:lvlJc w:val="left"/>
      <w:pPr>
        <w:ind w:left="1800" w:hanging="363"/>
      </w:pPr>
      <w:rPr>
        <w:rFonts w:ascii="Calibri Light" w:hAnsi="Calibri Light" w:cs="Calibri Light"/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41" w15:restartNumberingAfterBreak="0">
    <w:nsid w:val="727E2722"/>
    <w:multiLevelType w:val="multilevel"/>
    <w:tmpl w:val="07E0A04C"/>
    <w:lvl w:ilvl="0">
      <w:start w:val="1"/>
      <w:numFmt w:val="decimal"/>
      <w:lvlText w:val="%1."/>
      <w:lvlJc w:val="left"/>
      <w:pPr>
        <w:ind w:left="1800" w:hanging="363"/>
      </w:pPr>
      <w:rPr>
        <w:rFonts w:asciiTheme="majorHAnsi" w:hAnsiTheme="majorHAnsi" w:cstheme="majorHAns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2" w15:restartNumberingAfterBreak="0">
    <w:nsid w:val="76CC3FFC"/>
    <w:multiLevelType w:val="hybridMultilevel"/>
    <w:tmpl w:val="C1E4EC1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234CC3"/>
    <w:multiLevelType w:val="hybridMultilevel"/>
    <w:tmpl w:val="0B66C99E"/>
    <w:lvl w:ilvl="0" w:tplc="E812A922">
      <w:start w:val="8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9080857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A0317C"/>
    <w:multiLevelType w:val="hybridMultilevel"/>
    <w:tmpl w:val="12F6CC1E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5C5840"/>
    <w:multiLevelType w:val="multilevel"/>
    <w:tmpl w:val="B866B878"/>
    <w:lvl w:ilvl="0">
      <w:start w:val="1"/>
      <w:numFmt w:val="decimal"/>
      <w:lvlText w:val="%1."/>
      <w:lvlJc w:val="left"/>
      <w:pPr>
        <w:ind w:left="1800" w:hanging="363"/>
      </w:pPr>
      <w:rPr>
        <w:rFonts w:ascii="Calibri Light" w:hAnsi="Calibri Light" w:cs="Calibri Light"/>
        <w:b w:val="0"/>
        <w:bCs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47" w15:restartNumberingAfterBreak="0">
    <w:nsid w:val="7D602CBD"/>
    <w:multiLevelType w:val="hybridMultilevel"/>
    <w:tmpl w:val="21C62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F704CA4"/>
    <w:multiLevelType w:val="hybridMultilevel"/>
    <w:tmpl w:val="F6DCDC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364884">
    <w:abstractNumId w:val="14"/>
  </w:num>
  <w:num w:numId="2" w16cid:durableId="48768418">
    <w:abstractNumId w:val="8"/>
  </w:num>
  <w:num w:numId="3" w16cid:durableId="1588267482">
    <w:abstractNumId w:val="21"/>
  </w:num>
  <w:num w:numId="4" w16cid:durableId="1700087241">
    <w:abstractNumId w:val="16"/>
  </w:num>
  <w:num w:numId="5" w16cid:durableId="1652103639">
    <w:abstractNumId w:val="15"/>
  </w:num>
  <w:num w:numId="6" w16cid:durableId="1383796100">
    <w:abstractNumId w:val="31"/>
  </w:num>
  <w:num w:numId="7" w16cid:durableId="134469940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530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44643284">
    <w:abstractNumId w:val="5"/>
  </w:num>
  <w:num w:numId="10" w16cid:durableId="932587647">
    <w:abstractNumId w:val="28"/>
  </w:num>
  <w:num w:numId="11" w16cid:durableId="1502966740">
    <w:abstractNumId w:val="36"/>
  </w:num>
  <w:num w:numId="12" w16cid:durableId="2067990229">
    <w:abstractNumId w:val="26"/>
  </w:num>
  <w:num w:numId="13" w16cid:durableId="770903396">
    <w:abstractNumId w:val="35"/>
  </w:num>
  <w:num w:numId="14" w16cid:durableId="472018652">
    <w:abstractNumId w:val="10"/>
  </w:num>
  <w:num w:numId="15" w16cid:durableId="945389435">
    <w:abstractNumId w:val="4"/>
  </w:num>
  <w:num w:numId="16" w16cid:durableId="1025205106">
    <w:abstractNumId w:val="12"/>
  </w:num>
  <w:num w:numId="17" w16cid:durableId="2020502770">
    <w:abstractNumId w:val="18"/>
  </w:num>
  <w:num w:numId="18" w16cid:durableId="1036353158">
    <w:abstractNumId w:val="6"/>
  </w:num>
  <w:num w:numId="19" w16cid:durableId="924803197">
    <w:abstractNumId w:val="34"/>
  </w:num>
  <w:num w:numId="20" w16cid:durableId="1806656625">
    <w:abstractNumId w:val="17"/>
  </w:num>
  <w:num w:numId="21" w16cid:durableId="549340070">
    <w:abstractNumId w:val="27"/>
  </w:num>
  <w:num w:numId="22" w16cid:durableId="714044552">
    <w:abstractNumId w:val="7"/>
  </w:num>
  <w:num w:numId="23" w16cid:durableId="261885794">
    <w:abstractNumId w:val="44"/>
  </w:num>
  <w:num w:numId="24" w16cid:durableId="1839806475">
    <w:abstractNumId w:val="38"/>
  </w:num>
  <w:num w:numId="25" w16cid:durableId="1631863119">
    <w:abstractNumId w:val="9"/>
  </w:num>
  <w:num w:numId="26" w16cid:durableId="708844995">
    <w:abstractNumId w:val="20"/>
  </w:num>
  <w:num w:numId="27" w16cid:durableId="2074960101">
    <w:abstractNumId w:val="48"/>
  </w:num>
  <w:num w:numId="28" w16cid:durableId="1238591432">
    <w:abstractNumId w:val="2"/>
  </w:num>
  <w:num w:numId="29" w16cid:durableId="937519337">
    <w:abstractNumId w:val="13"/>
  </w:num>
  <w:num w:numId="30" w16cid:durableId="956448387">
    <w:abstractNumId w:val="11"/>
    <w:lvlOverride w:ilvl="0">
      <w:startOverride w:val="1"/>
    </w:lvlOverride>
    <w:lvlOverride w:ilvl="1">
      <w:startOverride w:val="1"/>
    </w:lvlOverride>
    <w:lvlOverride w:ilvl="2">
      <w:startOverride w:val="16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86714361">
    <w:abstractNumId w:val="37"/>
  </w:num>
  <w:num w:numId="32" w16cid:durableId="354965345">
    <w:abstractNumId w:val="42"/>
  </w:num>
  <w:num w:numId="33" w16cid:durableId="1512062897">
    <w:abstractNumId w:val="0"/>
  </w:num>
  <w:num w:numId="34" w16cid:durableId="258217152">
    <w:abstractNumId w:val="23"/>
  </w:num>
  <w:num w:numId="35" w16cid:durableId="1160729687">
    <w:abstractNumId w:val="19"/>
  </w:num>
  <w:num w:numId="36" w16cid:durableId="167525077">
    <w:abstractNumId w:val="33"/>
  </w:num>
  <w:num w:numId="37" w16cid:durableId="845632538">
    <w:abstractNumId w:val="29"/>
  </w:num>
  <w:num w:numId="38" w16cid:durableId="2012563184">
    <w:abstractNumId w:val="22"/>
  </w:num>
  <w:num w:numId="39" w16cid:durableId="2039577766">
    <w:abstractNumId w:val="32"/>
  </w:num>
  <w:num w:numId="40" w16cid:durableId="732117165">
    <w:abstractNumId w:val="43"/>
  </w:num>
  <w:num w:numId="41" w16cid:durableId="1693456893">
    <w:abstractNumId w:val="3"/>
  </w:num>
  <w:num w:numId="42" w16cid:durableId="1265724412">
    <w:abstractNumId w:val="47"/>
  </w:num>
  <w:num w:numId="43" w16cid:durableId="314187153">
    <w:abstractNumId w:val="45"/>
  </w:num>
  <w:num w:numId="44" w16cid:durableId="1254050070">
    <w:abstractNumId w:val="24"/>
  </w:num>
  <w:num w:numId="45" w16cid:durableId="525557780">
    <w:abstractNumId w:val="30"/>
  </w:num>
  <w:num w:numId="46" w16cid:durableId="878396359">
    <w:abstractNumId w:val="39"/>
  </w:num>
  <w:num w:numId="47" w16cid:durableId="190997178">
    <w:abstractNumId w:val="41"/>
  </w:num>
  <w:num w:numId="48" w16cid:durableId="340664158">
    <w:abstractNumId w:val="1"/>
  </w:num>
  <w:num w:numId="49" w16cid:durableId="1309435040">
    <w:abstractNumId w:val="25"/>
  </w:num>
  <w:num w:numId="50" w16cid:durableId="1084952633">
    <w:abstractNumId w:val="46"/>
  </w:num>
  <w:num w:numId="51" w16cid:durableId="631816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3A"/>
    <w:rsid w:val="000210E3"/>
    <w:rsid w:val="0002241B"/>
    <w:rsid w:val="00023C98"/>
    <w:rsid w:val="00024AD7"/>
    <w:rsid w:val="00025092"/>
    <w:rsid w:val="00026786"/>
    <w:rsid w:val="00044E9C"/>
    <w:rsid w:val="00046AFC"/>
    <w:rsid w:val="000675C1"/>
    <w:rsid w:val="0008366C"/>
    <w:rsid w:val="000856D4"/>
    <w:rsid w:val="00086792"/>
    <w:rsid w:val="00092739"/>
    <w:rsid w:val="000A0D13"/>
    <w:rsid w:val="000A5281"/>
    <w:rsid w:val="000A6AF5"/>
    <w:rsid w:val="000C3E96"/>
    <w:rsid w:val="000D0037"/>
    <w:rsid w:val="000D720B"/>
    <w:rsid w:val="000E4197"/>
    <w:rsid w:val="000F0066"/>
    <w:rsid w:val="000F3C89"/>
    <w:rsid w:val="00102096"/>
    <w:rsid w:val="00105FEA"/>
    <w:rsid w:val="00106A15"/>
    <w:rsid w:val="0011570D"/>
    <w:rsid w:val="001355A5"/>
    <w:rsid w:val="00143FCC"/>
    <w:rsid w:val="001A28CB"/>
    <w:rsid w:val="001A69DD"/>
    <w:rsid w:val="001B0D7E"/>
    <w:rsid w:val="001B1430"/>
    <w:rsid w:val="001C1892"/>
    <w:rsid w:val="001C7E48"/>
    <w:rsid w:val="001D679F"/>
    <w:rsid w:val="001E2E81"/>
    <w:rsid w:val="002064C0"/>
    <w:rsid w:val="002122A4"/>
    <w:rsid w:val="00220D7B"/>
    <w:rsid w:val="00222ECC"/>
    <w:rsid w:val="00223B01"/>
    <w:rsid w:val="00251715"/>
    <w:rsid w:val="00271757"/>
    <w:rsid w:val="002724B2"/>
    <w:rsid w:val="002753A8"/>
    <w:rsid w:val="00287415"/>
    <w:rsid w:val="002961E6"/>
    <w:rsid w:val="00297049"/>
    <w:rsid w:val="002A0E53"/>
    <w:rsid w:val="002A2C19"/>
    <w:rsid w:val="002A2FED"/>
    <w:rsid w:val="002A7019"/>
    <w:rsid w:val="002B0CD9"/>
    <w:rsid w:val="002B1CF6"/>
    <w:rsid w:val="002C19F2"/>
    <w:rsid w:val="002C3527"/>
    <w:rsid w:val="002E03BB"/>
    <w:rsid w:val="002E782B"/>
    <w:rsid w:val="003063FE"/>
    <w:rsid w:val="00315DB9"/>
    <w:rsid w:val="003338A1"/>
    <w:rsid w:val="00335B48"/>
    <w:rsid w:val="00337A21"/>
    <w:rsid w:val="0034697A"/>
    <w:rsid w:val="00350DA9"/>
    <w:rsid w:val="0036202E"/>
    <w:rsid w:val="0036214B"/>
    <w:rsid w:val="003625DF"/>
    <w:rsid w:val="00370BBF"/>
    <w:rsid w:val="00375846"/>
    <w:rsid w:val="00380680"/>
    <w:rsid w:val="00383047"/>
    <w:rsid w:val="00390D56"/>
    <w:rsid w:val="0039669F"/>
    <w:rsid w:val="003C2E6D"/>
    <w:rsid w:val="003D2618"/>
    <w:rsid w:val="003E0258"/>
    <w:rsid w:val="003E17C4"/>
    <w:rsid w:val="003E2E5F"/>
    <w:rsid w:val="003F3518"/>
    <w:rsid w:val="003F6159"/>
    <w:rsid w:val="00415804"/>
    <w:rsid w:val="0041700B"/>
    <w:rsid w:val="00424E46"/>
    <w:rsid w:val="00432105"/>
    <w:rsid w:val="00440BE1"/>
    <w:rsid w:val="00441682"/>
    <w:rsid w:val="00442150"/>
    <w:rsid w:val="00442965"/>
    <w:rsid w:val="00442B4F"/>
    <w:rsid w:val="00444D68"/>
    <w:rsid w:val="00450092"/>
    <w:rsid w:val="004642F2"/>
    <w:rsid w:val="004821C9"/>
    <w:rsid w:val="00482417"/>
    <w:rsid w:val="00483089"/>
    <w:rsid w:val="00495ACB"/>
    <w:rsid w:val="00496742"/>
    <w:rsid w:val="004A00D5"/>
    <w:rsid w:val="004A3823"/>
    <w:rsid w:val="004C3D65"/>
    <w:rsid w:val="004D7234"/>
    <w:rsid w:val="00504F09"/>
    <w:rsid w:val="0052544C"/>
    <w:rsid w:val="0053466E"/>
    <w:rsid w:val="00547BCE"/>
    <w:rsid w:val="00561265"/>
    <w:rsid w:val="0058214D"/>
    <w:rsid w:val="005924A4"/>
    <w:rsid w:val="0059747B"/>
    <w:rsid w:val="005D0480"/>
    <w:rsid w:val="005D4B76"/>
    <w:rsid w:val="005D56FE"/>
    <w:rsid w:val="005E2588"/>
    <w:rsid w:val="00611909"/>
    <w:rsid w:val="00615558"/>
    <w:rsid w:val="00617C15"/>
    <w:rsid w:val="00650016"/>
    <w:rsid w:val="00652394"/>
    <w:rsid w:val="0065285C"/>
    <w:rsid w:val="00675CBC"/>
    <w:rsid w:val="006770A1"/>
    <w:rsid w:val="00693837"/>
    <w:rsid w:val="006A122D"/>
    <w:rsid w:val="006B3307"/>
    <w:rsid w:val="006B7409"/>
    <w:rsid w:val="006C015E"/>
    <w:rsid w:val="006C3871"/>
    <w:rsid w:val="006D1D73"/>
    <w:rsid w:val="006D45D8"/>
    <w:rsid w:val="00702EA4"/>
    <w:rsid w:val="00712C6A"/>
    <w:rsid w:val="00715564"/>
    <w:rsid w:val="00717D9F"/>
    <w:rsid w:val="00741B41"/>
    <w:rsid w:val="00750058"/>
    <w:rsid w:val="00750734"/>
    <w:rsid w:val="00765A52"/>
    <w:rsid w:val="00782CCB"/>
    <w:rsid w:val="0078755A"/>
    <w:rsid w:val="007939D2"/>
    <w:rsid w:val="007A1015"/>
    <w:rsid w:val="007A3E1B"/>
    <w:rsid w:val="007A51C4"/>
    <w:rsid w:val="007A620C"/>
    <w:rsid w:val="007B31BB"/>
    <w:rsid w:val="007B566B"/>
    <w:rsid w:val="007B68F5"/>
    <w:rsid w:val="007B693D"/>
    <w:rsid w:val="007C7560"/>
    <w:rsid w:val="007D5841"/>
    <w:rsid w:val="007E26FB"/>
    <w:rsid w:val="007E58BF"/>
    <w:rsid w:val="0080308B"/>
    <w:rsid w:val="00820B53"/>
    <w:rsid w:val="008219A4"/>
    <w:rsid w:val="008331F4"/>
    <w:rsid w:val="008332B3"/>
    <w:rsid w:val="00836A8C"/>
    <w:rsid w:val="0084314B"/>
    <w:rsid w:val="0084524C"/>
    <w:rsid w:val="0084543F"/>
    <w:rsid w:val="008465BC"/>
    <w:rsid w:val="00862D40"/>
    <w:rsid w:val="00863DF3"/>
    <w:rsid w:val="00866331"/>
    <w:rsid w:val="00873197"/>
    <w:rsid w:val="00874269"/>
    <w:rsid w:val="00882E76"/>
    <w:rsid w:val="00893879"/>
    <w:rsid w:val="008A1794"/>
    <w:rsid w:val="008A2DFA"/>
    <w:rsid w:val="008A7DB9"/>
    <w:rsid w:val="008B08BB"/>
    <w:rsid w:val="008B2E02"/>
    <w:rsid w:val="008C161E"/>
    <w:rsid w:val="008D21E9"/>
    <w:rsid w:val="008D338C"/>
    <w:rsid w:val="008D4D10"/>
    <w:rsid w:val="008E13B1"/>
    <w:rsid w:val="008E57A2"/>
    <w:rsid w:val="008F2C0B"/>
    <w:rsid w:val="009039BF"/>
    <w:rsid w:val="00905342"/>
    <w:rsid w:val="00916F57"/>
    <w:rsid w:val="0093182D"/>
    <w:rsid w:val="009378B5"/>
    <w:rsid w:val="00942197"/>
    <w:rsid w:val="00950BE0"/>
    <w:rsid w:val="009522FF"/>
    <w:rsid w:val="00965BA3"/>
    <w:rsid w:val="00967611"/>
    <w:rsid w:val="00970B6E"/>
    <w:rsid w:val="009730F7"/>
    <w:rsid w:val="00975B25"/>
    <w:rsid w:val="009829E8"/>
    <w:rsid w:val="00990946"/>
    <w:rsid w:val="009B7373"/>
    <w:rsid w:val="009C5F79"/>
    <w:rsid w:val="009D5C9A"/>
    <w:rsid w:val="009E00B8"/>
    <w:rsid w:val="009F1865"/>
    <w:rsid w:val="00A0312D"/>
    <w:rsid w:val="00A65EFC"/>
    <w:rsid w:val="00A7210B"/>
    <w:rsid w:val="00A750FA"/>
    <w:rsid w:val="00A90C85"/>
    <w:rsid w:val="00AB571B"/>
    <w:rsid w:val="00AB7005"/>
    <w:rsid w:val="00AC0DA8"/>
    <w:rsid w:val="00AD027C"/>
    <w:rsid w:val="00AD26BF"/>
    <w:rsid w:val="00AD543C"/>
    <w:rsid w:val="00AF21A5"/>
    <w:rsid w:val="00AF5D0C"/>
    <w:rsid w:val="00AF6C10"/>
    <w:rsid w:val="00B035F3"/>
    <w:rsid w:val="00B053E6"/>
    <w:rsid w:val="00B06789"/>
    <w:rsid w:val="00B20E70"/>
    <w:rsid w:val="00B26582"/>
    <w:rsid w:val="00B31EA4"/>
    <w:rsid w:val="00B37F28"/>
    <w:rsid w:val="00B433C9"/>
    <w:rsid w:val="00B50893"/>
    <w:rsid w:val="00B53B95"/>
    <w:rsid w:val="00B56E3D"/>
    <w:rsid w:val="00B62BE3"/>
    <w:rsid w:val="00B74A04"/>
    <w:rsid w:val="00B76771"/>
    <w:rsid w:val="00B8268C"/>
    <w:rsid w:val="00B907E7"/>
    <w:rsid w:val="00B91271"/>
    <w:rsid w:val="00BA6632"/>
    <w:rsid w:val="00BD389D"/>
    <w:rsid w:val="00C01412"/>
    <w:rsid w:val="00C1397C"/>
    <w:rsid w:val="00C35286"/>
    <w:rsid w:val="00C42607"/>
    <w:rsid w:val="00C477C5"/>
    <w:rsid w:val="00C47F22"/>
    <w:rsid w:val="00C61F54"/>
    <w:rsid w:val="00C639C1"/>
    <w:rsid w:val="00C743CC"/>
    <w:rsid w:val="00C82CC3"/>
    <w:rsid w:val="00C83D66"/>
    <w:rsid w:val="00C86E63"/>
    <w:rsid w:val="00CA7898"/>
    <w:rsid w:val="00CB7E30"/>
    <w:rsid w:val="00CB7E76"/>
    <w:rsid w:val="00CC09EE"/>
    <w:rsid w:val="00CC0E49"/>
    <w:rsid w:val="00CC279A"/>
    <w:rsid w:val="00CD3E33"/>
    <w:rsid w:val="00CE77FF"/>
    <w:rsid w:val="00D10EDC"/>
    <w:rsid w:val="00D201DB"/>
    <w:rsid w:val="00D3663F"/>
    <w:rsid w:val="00D43A9D"/>
    <w:rsid w:val="00D50C3A"/>
    <w:rsid w:val="00D73B75"/>
    <w:rsid w:val="00D82D70"/>
    <w:rsid w:val="00D86DFA"/>
    <w:rsid w:val="00D94824"/>
    <w:rsid w:val="00DD07F8"/>
    <w:rsid w:val="00DD1392"/>
    <w:rsid w:val="00DD4173"/>
    <w:rsid w:val="00DE281A"/>
    <w:rsid w:val="00DE32B8"/>
    <w:rsid w:val="00DE7385"/>
    <w:rsid w:val="00DF534F"/>
    <w:rsid w:val="00DF5882"/>
    <w:rsid w:val="00E00B67"/>
    <w:rsid w:val="00E12D5D"/>
    <w:rsid w:val="00E21B63"/>
    <w:rsid w:val="00E262DB"/>
    <w:rsid w:val="00E40C45"/>
    <w:rsid w:val="00E44FF1"/>
    <w:rsid w:val="00E4786A"/>
    <w:rsid w:val="00E50014"/>
    <w:rsid w:val="00E51108"/>
    <w:rsid w:val="00E51B59"/>
    <w:rsid w:val="00E54F0C"/>
    <w:rsid w:val="00E5645F"/>
    <w:rsid w:val="00E7400F"/>
    <w:rsid w:val="00E9050F"/>
    <w:rsid w:val="00E96FD0"/>
    <w:rsid w:val="00EB1D0B"/>
    <w:rsid w:val="00ED5CD3"/>
    <w:rsid w:val="00EF4F19"/>
    <w:rsid w:val="00F044C2"/>
    <w:rsid w:val="00F073A9"/>
    <w:rsid w:val="00F200A0"/>
    <w:rsid w:val="00F314B9"/>
    <w:rsid w:val="00F35974"/>
    <w:rsid w:val="00F54813"/>
    <w:rsid w:val="00FB266D"/>
    <w:rsid w:val="00FC0437"/>
    <w:rsid w:val="00FC5317"/>
    <w:rsid w:val="00FC547D"/>
    <w:rsid w:val="00FC76A9"/>
    <w:rsid w:val="00FD0784"/>
    <w:rsid w:val="00FF0337"/>
    <w:rsid w:val="00FF2058"/>
    <w:rsid w:val="00FF31D4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A7E52"/>
  <w15:docId w15:val="{29F482E3-5585-4AD9-AE37-77C4C5B6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07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L1,CP-"/>
    <w:basedOn w:val="Normalny"/>
    <w:link w:val="AkapitzlistZnak"/>
    <w:qFormat/>
    <w:rsid w:val="00652394"/>
    <w:pPr>
      <w:ind w:left="720"/>
      <w:contextualSpacing/>
    </w:pPr>
  </w:style>
  <w:style w:type="paragraph" w:customStyle="1" w:styleId="Default">
    <w:name w:val="Default"/>
    <w:rsid w:val="007500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8308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0437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C45"/>
  </w:style>
  <w:style w:type="paragraph" w:styleId="Stopka">
    <w:name w:val="footer"/>
    <w:basedOn w:val="Normalny"/>
    <w:link w:val="StopkaZnak"/>
    <w:uiPriority w:val="99"/>
    <w:unhideWhenUsed/>
    <w:rsid w:val="00E40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C45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D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D70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2D70"/>
    <w:rPr>
      <w:sz w:val="16"/>
      <w:szCs w:val="16"/>
    </w:rPr>
  </w:style>
  <w:style w:type="paragraph" w:styleId="Poprawka">
    <w:name w:val="Revision"/>
    <w:hidden/>
    <w:uiPriority w:val="99"/>
    <w:semiHidden/>
    <w:rsid w:val="005D56FE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D56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D56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E3D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FC547D"/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locked/>
    <w:rsid w:val="00DD4173"/>
  </w:style>
  <w:style w:type="paragraph" w:customStyle="1" w:styleId="Standard">
    <w:name w:val="Standard"/>
    <w:rsid w:val="008B2E02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4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tformazakup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9197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C471-7950-4827-9215-A11F046E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mrakowsk@zespol.local</cp:lastModifiedBy>
  <cp:revision>23</cp:revision>
  <cp:lastPrinted>2025-04-18T09:18:00Z</cp:lastPrinted>
  <dcterms:created xsi:type="dcterms:W3CDTF">2023-11-20T20:29:00Z</dcterms:created>
  <dcterms:modified xsi:type="dcterms:W3CDTF">2025-04-18T11:24:00Z</dcterms:modified>
</cp:coreProperties>
</file>