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037" w:rsidRDefault="00401D4A" w:rsidP="004B6037">
      <w:pPr>
        <w:pStyle w:val="Tekstpodstawowy"/>
        <w:jc w:val="right"/>
        <w:rPr>
          <w:rFonts w:ascii="Arial" w:hAnsi="Arial"/>
        </w:rPr>
      </w:pPr>
      <w:r>
        <w:rPr>
          <w:rFonts w:ascii="Arial" w:hAnsi="Arial"/>
        </w:rPr>
        <w:t>Załącznik nr 1</w:t>
      </w:r>
      <w:r w:rsidR="00242FC2">
        <w:rPr>
          <w:rFonts w:ascii="Arial" w:hAnsi="Arial"/>
        </w:rPr>
        <w:t>A do SWZ</w:t>
      </w:r>
    </w:p>
    <w:p w:rsidR="003455D3" w:rsidRPr="004B6037" w:rsidRDefault="009F1699" w:rsidP="004B6037">
      <w:pPr>
        <w:pStyle w:val="Tekstpodstawowy"/>
        <w:jc w:val="center"/>
        <w:rPr>
          <w:rFonts w:ascii="Arial" w:hAnsi="Arial"/>
          <w:b/>
        </w:rPr>
      </w:pPr>
      <w:r w:rsidRPr="004B6037">
        <w:rPr>
          <w:rFonts w:ascii="Arial" w:hAnsi="Arial"/>
          <w:b/>
        </w:rPr>
        <w:t>OPIS PRZEDMIOTU ZAMÓWIENIA</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967"/>
        <w:gridCol w:w="6018"/>
        <w:gridCol w:w="2763"/>
      </w:tblGrid>
      <w:tr w:rsidR="003455D3">
        <w:tc>
          <w:tcPr>
            <w:tcW w:w="956" w:type="dxa"/>
            <w:tcBorders>
              <w:top w:val="single" w:sz="4" w:space="0" w:color="000000"/>
              <w:left w:val="single" w:sz="4" w:space="0" w:color="000000"/>
              <w:bottom w:val="single" w:sz="4" w:space="0" w:color="000000"/>
            </w:tcBorders>
          </w:tcPr>
          <w:p w:rsidR="003455D3" w:rsidRDefault="00401D4A">
            <w:pPr>
              <w:pStyle w:val="Zawartotabeliuser"/>
              <w:jc w:val="center"/>
            </w:pPr>
            <w:r>
              <w:rPr>
                <w:rFonts w:ascii="Arial" w:hAnsi="Arial"/>
              </w:rPr>
              <w:t>L.p.</w:t>
            </w:r>
          </w:p>
        </w:tc>
        <w:tc>
          <w:tcPr>
            <w:tcW w:w="5950" w:type="dxa"/>
            <w:tcBorders>
              <w:top w:val="single" w:sz="4" w:space="0" w:color="000000"/>
              <w:left w:val="single" w:sz="4" w:space="0" w:color="000000"/>
              <w:bottom w:val="single" w:sz="4" w:space="0" w:color="000000"/>
            </w:tcBorders>
          </w:tcPr>
          <w:p w:rsidR="003455D3" w:rsidRPr="004B6037" w:rsidRDefault="00401D4A">
            <w:pPr>
              <w:pStyle w:val="Zawartotabeliuser"/>
              <w:jc w:val="center"/>
              <w:rPr>
                <w:b/>
              </w:rPr>
            </w:pPr>
            <w:r w:rsidRPr="004B6037">
              <w:rPr>
                <w:rFonts w:ascii="Arial" w:hAnsi="Arial"/>
                <w:b/>
              </w:rPr>
              <w:t>Wymogi</w:t>
            </w:r>
          </w:p>
        </w:tc>
        <w:tc>
          <w:tcPr>
            <w:tcW w:w="2732" w:type="dxa"/>
            <w:tcBorders>
              <w:top w:val="single" w:sz="4" w:space="0" w:color="000000"/>
              <w:left w:val="single" w:sz="4" w:space="0" w:color="000000"/>
              <w:bottom w:val="single" w:sz="4" w:space="0" w:color="000000"/>
              <w:right w:val="single" w:sz="4" w:space="0" w:color="000000"/>
            </w:tcBorders>
          </w:tcPr>
          <w:p w:rsidR="003455D3" w:rsidRPr="004B6037" w:rsidRDefault="004B6037">
            <w:pPr>
              <w:pStyle w:val="Zawartotabeliuser"/>
              <w:jc w:val="center"/>
              <w:rPr>
                <w:b/>
              </w:rPr>
            </w:pPr>
            <w:r>
              <w:rPr>
                <w:rFonts w:ascii="Arial" w:hAnsi="Arial"/>
                <w:b/>
              </w:rPr>
              <w:t>TAK/</w:t>
            </w:r>
            <w:r w:rsidR="00401D4A" w:rsidRPr="004B6037">
              <w:rPr>
                <w:rFonts w:ascii="Arial" w:hAnsi="Arial"/>
                <w:b/>
              </w:rPr>
              <w:t>NIE</w:t>
            </w:r>
            <w:r w:rsidR="00B1257C">
              <w:rPr>
                <w:rFonts w:ascii="Arial" w:hAnsi="Arial"/>
                <w:b/>
              </w:rPr>
              <w:t xml:space="preserve"> (wypełnia Wykonawca)</w:t>
            </w:r>
          </w:p>
        </w:tc>
      </w:tr>
      <w:tr w:rsidR="003455D3">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pPr>
              <w:pStyle w:val="Zawartotabeliuser"/>
              <w:rPr>
                <w:rFonts w:ascii="Arial" w:hAnsi="Arial"/>
              </w:rPr>
            </w:pPr>
            <w:r>
              <w:rPr>
                <w:rFonts w:ascii="Arial" w:hAnsi="Arial"/>
              </w:rPr>
              <w:t xml:space="preserve">Testy paskowe, jeden pasek testowy przeznaczony dla jednego pacjenta </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54105E">
            <w:pPr>
              <w:pStyle w:val="Zawartotabeliuser"/>
              <w:jc w:val="both"/>
              <w:rPr>
                <w:rFonts w:ascii="Arial" w:hAnsi="Arial"/>
              </w:rPr>
            </w:pPr>
            <w:r>
              <w:rPr>
                <w:rFonts w:ascii="Arial" w:hAnsi="Arial"/>
              </w:rPr>
              <w:t xml:space="preserve">Minimum 5 linii standardowych ( wartości niskie, średnie i wysokie) umożliwiające wykreślenie krzywej kalibracyjnej w czasie rzeczywistym do wykonania testu z uwzględnieniem tła naniesione na każdy test </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pPr>
              <w:pStyle w:val="Zawartotabeliuser"/>
              <w:rPr>
                <w:rFonts w:ascii="Arial" w:hAnsi="Arial"/>
              </w:rPr>
            </w:pPr>
            <w:r>
              <w:rPr>
                <w:rFonts w:ascii="Arial" w:hAnsi="Arial"/>
              </w:rPr>
              <w:t xml:space="preserve"> Zastosowanie przeciwciał monoklonalnych </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54105E">
            <w:pPr>
              <w:pStyle w:val="Zawartotabeliuser"/>
              <w:jc w:val="both"/>
              <w:rPr>
                <w:rFonts w:ascii="Arial" w:hAnsi="Arial"/>
              </w:rPr>
            </w:pPr>
            <w:r>
              <w:rPr>
                <w:rFonts w:ascii="Arial" w:hAnsi="Arial"/>
              </w:rPr>
              <w:t xml:space="preserve">Badanie dla każdego pacjenta powinno zawierać kontrole pozytywne oraz kontrolę negatywną. </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192E63">
            <w:pPr>
              <w:pStyle w:val="Zawartotabeliuser"/>
              <w:jc w:val="both"/>
              <w:rPr>
                <w:rFonts w:ascii="Arial" w:hAnsi="Arial"/>
              </w:rPr>
            </w:pPr>
            <w:r>
              <w:rPr>
                <w:rFonts w:ascii="Arial" w:hAnsi="Arial"/>
              </w:rPr>
              <w:t xml:space="preserve">Potwierdzony brak reakcji krzyżowych z </w:t>
            </w:r>
            <w:proofErr w:type="spellStart"/>
            <w:r>
              <w:rPr>
                <w:rFonts w:ascii="Arial" w:hAnsi="Arial"/>
              </w:rPr>
              <w:t>IgG</w:t>
            </w:r>
            <w:proofErr w:type="spellEnd"/>
            <w:r>
              <w:rPr>
                <w:rFonts w:ascii="Arial" w:hAnsi="Arial"/>
              </w:rPr>
              <w:t xml:space="preserve">, </w:t>
            </w:r>
            <w:proofErr w:type="spellStart"/>
            <w:r>
              <w:rPr>
                <w:rFonts w:ascii="Arial" w:hAnsi="Arial"/>
              </w:rPr>
              <w:t>IgA</w:t>
            </w:r>
            <w:proofErr w:type="spellEnd"/>
            <w:r>
              <w:rPr>
                <w:rFonts w:ascii="Arial" w:hAnsi="Arial"/>
              </w:rPr>
              <w:t xml:space="preserve">, </w:t>
            </w:r>
            <w:proofErr w:type="spellStart"/>
            <w:r>
              <w:rPr>
                <w:rFonts w:ascii="Arial" w:hAnsi="Arial"/>
              </w:rPr>
              <w:t>IgM</w:t>
            </w:r>
            <w:proofErr w:type="spellEnd"/>
            <w:r>
              <w:rPr>
                <w:rFonts w:ascii="Arial" w:hAnsi="Arial"/>
              </w:rPr>
              <w:t xml:space="preserve">, </w:t>
            </w:r>
            <w:proofErr w:type="spellStart"/>
            <w:r>
              <w:rPr>
                <w:rFonts w:ascii="Arial" w:hAnsi="Arial"/>
              </w:rPr>
              <w:t>IgD</w:t>
            </w:r>
            <w:proofErr w:type="spellEnd"/>
            <w:r>
              <w:rPr>
                <w:rFonts w:ascii="Arial" w:hAnsi="Arial"/>
              </w:rPr>
              <w:t xml:space="preserve"> dla badań alergologicznych.</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192E63">
            <w:pPr>
              <w:pStyle w:val="Zawartotabeliuser"/>
              <w:jc w:val="both"/>
              <w:rPr>
                <w:rFonts w:ascii="Arial" w:hAnsi="Arial"/>
              </w:rPr>
            </w:pPr>
            <w:r>
              <w:rPr>
                <w:rFonts w:ascii="Arial" w:hAnsi="Arial"/>
              </w:rPr>
              <w:t xml:space="preserve"> Wynik każdego alergenu oceniany indywidualnie –podany wynik liczbowy w jednostkach międzynarodowych oraz wynik przedstawiony graficznie </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192E63">
            <w:pPr>
              <w:pStyle w:val="Zawartotabeliuser"/>
              <w:jc w:val="both"/>
              <w:rPr>
                <w:rFonts w:ascii="Arial" w:hAnsi="Arial"/>
              </w:rPr>
            </w:pPr>
            <w:r>
              <w:rPr>
                <w:rFonts w:ascii="Arial" w:hAnsi="Arial"/>
              </w:rPr>
              <w:t xml:space="preserve"> Możliwość wykonania badań z max 200 </w:t>
            </w:r>
            <w:proofErr w:type="spellStart"/>
            <w:r>
              <w:rPr>
                <w:rFonts w:ascii="Arial" w:hAnsi="Arial"/>
              </w:rPr>
              <w:t>μl</w:t>
            </w:r>
            <w:proofErr w:type="spellEnd"/>
            <w:r>
              <w:rPr>
                <w:rFonts w:ascii="Arial" w:hAnsi="Arial"/>
              </w:rPr>
              <w:t xml:space="preserve"> surowicy </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192E63">
            <w:pPr>
              <w:pStyle w:val="Zawartotabeliuser"/>
              <w:jc w:val="both"/>
              <w:rPr>
                <w:rFonts w:ascii="Arial" w:hAnsi="Arial"/>
              </w:rPr>
            </w:pPr>
            <w:r>
              <w:rPr>
                <w:rFonts w:ascii="Arial" w:hAnsi="Arial"/>
              </w:rPr>
              <w:t xml:space="preserve"> Metoda nie może wymagać dodatkowej ingerencji przy badanej próbce (np. rozcieńczania surowicy) dla badań alergologicznych</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192E63">
            <w:pPr>
              <w:pStyle w:val="Zawartotabeliuser"/>
              <w:jc w:val="both"/>
              <w:rPr>
                <w:rFonts w:ascii="Arial" w:hAnsi="Arial"/>
              </w:rPr>
            </w:pPr>
            <w:r>
              <w:rPr>
                <w:rFonts w:ascii="Arial" w:hAnsi="Arial"/>
              </w:rPr>
              <w:t xml:space="preserve">Dolna granica wykrywalności od 0,15 </w:t>
            </w:r>
            <w:proofErr w:type="spellStart"/>
            <w:r>
              <w:rPr>
                <w:rFonts w:ascii="Arial" w:hAnsi="Arial"/>
              </w:rPr>
              <w:t>kU</w:t>
            </w:r>
            <w:proofErr w:type="spellEnd"/>
            <w:r>
              <w:rPr>
                <w:rFonts w:ascii="Arial" w:hAnsi="Arial"/>
              </w:rPr>
              <w:t xml:space="preserve">/l dla oznaczeń </w:t>
            </w:r>
            <w:proofErr w:type="spellStart"/>
            <w:r>
              <w:rPr>
                <w:rFonts w:ascii="Arial" w:hAnsi="Arial"/>
              </w:rPr>
              <w:t>sIgE</w:t>
            </w:r>
            <w:proofErr w:type="spellEnd"/>
            <w:r>
              <w:rPr>
                <w:rFonts w:ascii="Arial" w:hAnsi="Arial"/>
              </w:rPr>
              <w:t xml:space="preserve"> i 0,8 </w:t>
            </w:r>
            <w:proofErr w:type="spellStart"/>
            <w:r>
              <w:rPr>
                <w:rFonts w:ascii="Arial" w:hAnsi="Arial"/>
              </w:rPr>
              <w:t>kU</w:t>
            </w:r>
            <w:proofErr w:type="spellEnd"/>
            <w:r>
              <w:rPr>
                <w:rFonts w:ascii="Arial" w:hAnsi="Arial"/>
              </w:rPr>
              <w:t xml:space="preserve">/l dla oznaczeń </w:t>
            </w:r>
            <w:proofErr w:type="spellStart"/>
            <w:r>
              <w:rPr>
                <w:rFonts w:ascii="Arial" w:hAnsi="Arial"/>
              </w:rPr>
              <w:t>IgA</w:t>
            </w:r>
            <w:proofErr w:type="spellEnd"/>
            <w:r>
              <w:rPr>
                <w:rFonts w:ascii="Arial" w:hAnsi="Arial"/>
              </w:rPr>
              <w:t xml:space="preserve"> i </w:t>
            </w:r>
            <w:proofErr w:type="spellStart"/>
            <w:r>
              <w:rPr>
                <w:rFonts w:ascii="Arial" w:hAnsi="Arial"/>
              </w:rPr>
              <w:t>IgG</w:t>
            </w:r>
            <w:proofErr w:type="spellEnd"/>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192E63">
            <w:pPr>
              <w:pStyle w:val="Zawartotabeliuser"/>
              <w:jc w:val="both"/>
              <w:rPr>
                <w:rFonts w:ascii="Arial" w:hAnsi="Arial"/>
              </w:rPr>
            </w:pPr>
            <w:r>
              <w:rPr>
                <w:rFonts w:ascii="Arial" w:hAnsi="Arial"/>
              </w:rPr>
              <w:t xml:space="preserve"> Czas wykonywania badań do 5 godzin </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192E63">
            <w:pPr>
              <w:pStyle w:val="Zawartotabeliuser"/>
              <w:jc w:val="both"/>
              <w:rPr>
                <w:rFonts w:ascii="Arial" w:hAnsi="Arial"/>
              </w:rPr>
            </w:pPr>
            <w:r>
              <w:rPr>
                <w:rFonts w:ascii="Arial" w:hAnsi="Arial"/>
              </w:rPr>
              <w:t xml:space="preserve">Zestawy powinny zawierać wszelkie odczynniki niezbędne do wykonania badań i inkubacji </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pPr>
              <w:pStyle w:val="Zawartotabeliuser"/>
              <w:rPr>
                <w:rFonts w:ascii="Arial" w:hAnsi="Arial"/>
              </w:rPr>
            </w:pPr>
            <w:r>
              <w:rPr>
                <w:rFonts w:ascii="Arial" w:hAnsi="Arial"/>
              </w:rPr>
              <w:t xml:space="preserve"> Wszelkie odczynniki gotowe do użycia ( z wyjątkiem buforu płuczącego)</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pPr>
              <w:pStyle w:val="Zawartotabeliuser"/>
              <w:rPr>
                <w:rFonts w:ascii="Arial" w:hAnsi="Arial"/>
              </w:rPr>
            </w:pPr>
            <w:r>
              <w:rPr>
                <w:rFonts w:ascii="Arial" w:hAnsi="Arial"/>
              </w:rPr>
              <w:t xml:space="preserve"> Bufor do płukania po przygotowaniu ważny przez 30 dni </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37336A">
            <w:pPr>
              <w:pStyle w:val="Zawartotabeliuser"/>
              <w:jc w:val="both"/>
              <w:rPr>
                <w:rFonts w:ascii="Arial" w:hAnsi="Arial"/>
              </w:rPr>
            </w:pPr>
            <w:r>
              <w:rPr>
                <w:rFonts w:ascii="Arial" w:hAnsi="Arial"/>
              </w:rPr>
              <w:t xml:space="preserve"> Możliwość wykonania badań w zakresach temperatury pokojowej (18 do 24°C) bez konieczności przeliczania czasu inkubacji poszczególnych odczynników </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37336A">
            <w:pPr>
              <w:pStyle w:val="Zawartotabeliuser"/>
              <w:jc w:val="both"/>
              <w:rPr>
                <w:rFonts w:ascii="Arial" w:hAnsi="Arial"/>
              </w:rPr>
            </w:pPr>
            <w:r>
              <w:rPr>
                <w:rFonts w:ascii="Arial" w:hAnsi="Arial"/>
              </w:rPr>
              <w:t xml:space="preserve"> Membrana testu umieszczona w komorze w sposób trwały przez producenta, umożliwiająca wykonanie i odczyt badania bez konieczności przenoszenia jej w trakcie trwania całości procedury </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37336A">
            <w:pPr>
              <w:pStyle w:val="Zawartotabeliuser"/>
              <w:jc w:val="both"/>
              <w:rPr>
                <w:rFonts w:ascii="Arial" w:hAnsi="Arial"/>
              </w:rPr>
            </w:pPr>
            <w:r>
              <w:rPr>
                <w:rFonts w:ascii="Arial" w:hAnsi="Arial"/>
              </w:rPr>
              <w:t xml:space="preserve"> Zamawiający wymaga, aby testy były kalibrowane indywidualnie</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B723C4">
            <w:pPr>
              <w:pStyle w:val="Zawartotabeliuser"/>
              <w:jc w:val="both"/>
              <w:rPr>
                <w:rFonts w:ascii="Arial" w:hAnsi="Arial"/>
              </w:rPr>
            </w:pPr>
            <w:r>
              <w:rPr>
                <w:rFonts w:ascii="Arial" w:hAnsi="Arial"/>
              </w:rPr>
              <w:t xml:space="preserve">Kalibratory służące do wykreślenia krzywej kalibracyjnej, zawarte w każdym teście </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B723C4">
            <w:pPr>
              <w:pStyle w:val="Zawartotabeliuser"/>
              <w:jc w:val="both"/>
              <w:rPr>
                <w:rFonts w:ascii="Arial" w:hAnsi="Arial"/>
              </w:rPr>
            </w:pPr>
            <w:r>
              <w:rPr>
                <w:rFonts w:ascii="Arial" w:hAnsi="Arial"/>
              </w:rPr>
              <w:t xml:space="preserve"> Możliwość podglądu i archiwizacji krzywej kalibracyjnej. </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922275">
            <w:pPr>
              <w:pStyle w:val="Zawartotabeliuser"/>
              <w:jc w:val="both"/>
              <w:rPr>
                <w:rFonts w:ascii="Arial" w:hAnsi="Arial"/>
              </w:rPr>
            </w:pPr>
            <w:r>
              <w:rPr>
                <w:rFonts w:ascii="Arial" w:hAnsi="Arial"/>
              </w:rPr>
              <w:t xml:space="preserve">Wyniki muszą być interpretowane oraz archiwizowane za pomocą programu komputerowego w języku polski </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922275">
            <w:pPr>
              <w:pStyle w:val="Zawartotabeliuser"/>
              <w:jc w:val="both"/>
              <w:rPr>
                <w:rFonts w:ascii="Arial" w:hAnsi="Arial"/>
              </w:rPr>
            </w:pPr>
            <w:r>
              <w:rPr>
                <w:rFonts w:ascii="Arial" w:hAnsi="Arial"/>
              </w:rPr>
              <w:t xml:space="preserve"> Obraz każdego paska zapisany i archiwizowany w programie z możliwością automatycznej identyfikacji panelu</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922275">
            <w:pPr>
              <w:pStyle w:val="Zawartotabeliuser"/>
              <w:jc w:val="both"/>
              <w:rPr>
                <w:rFonts w:ascii="Arial" w:hAnsi="Arial"/>
              </w:rPr>
            </w:pPr>
            <w:r>
              <w:rPr>
                <w:rFonts w:ascii="Arial" w:hAnsi="Arial"/>
              </w:rPr>
              <w:t>Instrukcje obsługi aparatu i opis testów w języku polskim</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922275">
            <w:pPr>
              <w:pStyle w:val="Zawartotabeliuser"/>
              <w:jc w:val="both"/>
              <w:rPr>
                <w:rFonts w:ascii="Arial" w:hAnsi="Arial"/>
              </w:rPr>
            </w:pPr>
            <w:r>
              <w:rPr>
                <w:rFonts w:ascii="Arial" w:hAnsi="Arial"/>
              </w:rPr>
              <w:t xml:space="preserve"> Termin ważności odczynników minimum 6 miesięcy </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922275">
            <w:pPr>
              <w:pStyle w:val="Zawartotabeliuser"/>
              <w:jc w:val="both"/>
              <w:rPr>
                <w:rFonts w:ascii="Arial" w:hAnsi="Arial"/>
              </w:rPr>
            </w:pPr>
            <w:r>
              <w:rPr>
                <w:rFonts w:ascii="Arial" w:hAnsi="Arial"/>
              </w:rPr>
              <w:t xml:space="preserve"> Oferent dostarczy aparat wykonujący automatycznie pełna procedurę   wykonania testów oraz zapewni pełny serwis i coroczną walidację sprzętu na własny koszt</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922275">
            <w:pPr>
              <w:pStyle w:val="Zawartotabeliuser"/>
              <w:jc w:val="both"/>
              <w:rPr>
                <w:rFonts w:ascii="Arial" w:hAnsi="Arial"/>
              </w:rPr>
            </w:pPr>
            <w:r>
              <w:rPr>
                <w:rFonts w:ascii="Arial" w:hAnsi="Arial"/>
              </w:rPr>
              <w:t xml:space="preserve"> Zapewnienie bezpłatnych konsultacji wykonywanych badań (możliwość wykonania inkubacji porównawczej) </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922275">
            <w:pPr>
              <w:pStyle w:val="Zawartotabeliuser"/>
              <w:jc w:val="both"/>
              <w:rPr>
                <w:rFonts w:ascii="Arial" w:hAnsi="Arial"/>
              </w:rPr>
            </w:pPr>
            <w:r>
              <w:rPr>
                <w:rFonts w:ascii="Arial" w:hAnsi="Arial"/>
              </w:rPr>
              <w:t xml:space="preserve">Dokumenty potwierdzające zgłoszenie produktów do Urzędu Rejestracji Produktów Leczniczych, Wyrobów Medycznych i Produktów Biobójczych </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922275">
            <w:pPr>
              <w:pStyle w:val="Zawartotabeliuser"/>
              <w:jc w:val="both"/>
              <w:rPr>
                <w:rFonts w:ascii="Arial" w:hAnsi="Arial"/>
              </w:rPr>
            </w:pPr>
            <w:r>
              <w:rPr>
                <w:rFonts w:ascii="Arial" w:hAnsi="Arial"/>
              </w:rPr>
              <w:t xml:space="preserve"> Podłączenie aparatu do sieci LIS (</w:t>
            </w:r>
            <w:proofErr w:type="spellStart"/>
            <w:r>
              <w:rPr>
                <w:rFonts w:ascii="Arial" w:hAnsi="Arial"/>
              </w:rPr>
              <w:t>Infomedica</w:t>
            </w:r>
            <w:proofErr w:type="spellEnd"/>
            <w:r>
              <w:rPr>
                <w:rFonts w:ascii="Arial" w:hAnsi="Arial"/>
              </w:rPr>
              <w:t>- na koszt oferenta)</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922275">
            <w:pPr>
              <w:pStyle w:val="Zawartotabeliuser"/>
              <w:jc w:val="both"/>
              <w:rPr>
                <w:rFonts w:ascii="Arial" w:hAnsi="Arial"/>
              </w:rPr>
            </w:pPr>
            <w:r>
              <w:rPr>
                <w:rFonts w:ascii="Arial" w:hAnsi="Arial"/>
              </w:rPr>
              <w:t xml:space="preserve"> Coroczna kontrola zewnątrz-laboratoryjna.</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922275">
            <w:pPr>
              <w:pStyle w:val="Zawartotabeliuser"/>
              <w:jc w:val="both"/>
              <w:rPr>
                <w:rFonts w:ascii="Arial" w:hAnsi="Arial"/>
              </w:rPr>
            </w:pPr>
            <w:r>
              <w:rPr>
                <w:rFonts w:ascii="Arial" w:hAnsi="Arial"/>
              </w:rPr>
              <w:t>Zapewnienie szkoleń wewnętrznych i zewnętrznych personelu laboratoryjnego w tematyce związanej z oferowanymi badaniami.</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Default="003455D3">
            <w:pPr>
              <w:pStyle w:val="Zawartotabeliuser"/>
              <w:numPr>
                <w:ilvl w:val="0"/>
                <w:numId w:val="1"/>
              </w:numPr>
              <w:rPr>
                <w:rFonts w:ascii="Arial" w:hAnsi="Arial"/>
                <w:b/>
                <w:bCs/>
              </w:rPr>
            </w:pPr>
          </w:p>
        </w:tc>
        <w:tc>
          <w:tcPr>
            <w:tcW w:w="5950" w:type="dxa"/>
            <w:tcBorders>
              <w:left w:val="single" w:sz="4" w:space="0" w:color="000000"/>
              <w:bottom w:val="single" w:sz="4" w:space="0" w:color="000000"/>
            </w:tcBorders>
          </w:tcPr>
          <w:p w:rsidR="003455D3" w:rsidRDefault="00401D4A" w:rsidP="00F72305">
            <w:pPr>
              <w:pStyle w:val="Zawartotabeliuser"/>
              <w:jc w:val="center"/>
              <w:rPr>
                <w:rFonts w:ascii="Arial" w:hAnsi="Arial"/>
              </w:rPr>
            </w:pPr>
            <w:r>
              <w:rPr>
                <w:rFonts w:ascii="Arial" w:hAnsi="Arial"/>
              </w:rPr>
              <w:t>Określone składy badań:</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Pr="00DE5BA0" w:rsidRDefault="00401D4A">
            <w:pPr>
              <w:pStyle w:val="Zawartotabeliuser"/>
              <w:rPr>
                <w:rFonts w:ascii="Arial" w:hAnsi="Arial"/>
                <w:b/>
              </w:rPr>
            </w:pPr>
            <w:r w:rsidRPr="00DE5BA0">
              <w:rPr>
                <w:rFonts w:ascii="Arial" w:hAnsi="Arial"/>
                <w:b/>
              </w:rPr>
              <w:t>a</w:t>
            </w:r>
          </w:p>
        </w:tc>
        <w:tc>
          <w:tcPr>
            <w:tcW w:w="5950" w:type="dxa"/>
            <w:tcBorders>
              <w:left w:val="single" w:sz="4" w:space="0" w:color="000000"/>
              <w:bottom w:val="single" w:sz="4" w:space="0" w:color="000000"/>
            </w:tcBorders>
          </w:tcPr>
          <w:p w:rsidR="003455D3" w:rsidRDefault="00401D4A" w:rsidP="00F849D2">
            <w:pPr>
              <w:pStyle w:val="Akapitzlist"/>
              <w:ind w:left="0"/>
              <w:jc w:val="both"/>
            </w:pPr>
            <w:r>
              <w:rPr>
                <w:rFonts w:ascii="Arial" w:hAnsi="Arial"/>
              </w:rPr>
              <w:t>Panel alergologicznych 20 alergenów - Pokarmowy (Orzech laskowy, Orzech ziemny, Orzech włoski, Migdał, Mleko krowie, Białko jaja kurzego, Żółtko jaja kurzego, Kazeina, Ziemniak, Seler, Marchew, Pomidor, Dorsz, Krewetka, Brzoskwinia, Jabłko, Soja, Mąka pszenna, Sezam, Mąka żytnia, CCD)</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Pr="00DE5BA0" w:rsidRDefault="00401D4A">
            <w:pPr>
              <w:pStyle w:val="Zawartotabeliuser"/>
              <w:rPr>
                <w:rFonts w:ascii="Arial" w:hAnsi="Arial"/>
                <w:b/>
              </w:rPr>
            </w:pPr>
            <w:r w:rsidRPr="00DE5BA0">
              <w:rPr>
                <w:rFonts w:ascii="Arial" w:hAnsi="Arial"/>
                <w:b/>
              </w:rPr>
              <w:t>b</w:t>
            </w:r>
          </w:p>
        </w:tc>
        <w:tc>
          <w:tcPr>
            <w:tcW w:w="5950" w:type="dxa"/>
            <w:tcBorders>
              <w:left w:val="single" w:sz="4" w:space="0" w:color="000000"/>
              <w:bottom w:val="single" w:sz="4" w:space="0" w:color="000000"/>
            </w:tcBorders>
          </w:tcPr>
          <w:p w:rsidR="003455D3" w:rsidRDefault="00401D4A" w:rsidP="00F849D2">
            <w:pPr>
              <w:pStyle w:val="Akapitzlist"/>
              <w:ind w:left="0"/>
              <w:jc w:val="both"/>
            </w:pPr>
            <w:r>
              <w:rPr>
                <w:rFonts w:ascii="Arial" w:hAnsi="Arial"/>
              </w:rPr>
              <w:t xml:space="preserve">Panel alergologiczny 20 alergenów - Wziewny (Pyłek brzozy, Pyłek olszyny szarej, Pyłek leszczyny, Pyłek dębu, Tymotka łąkowa, Pyłek żyta, Pyłek bylicy, Pyłek babki lancetowatej, d. </w:t>
            </w:r>
            <w:proofErr w:type="spellStart"/>
            <w:r>
              <w:rPr>
                <w:rFonts w:ascii="Arial" w:hAnsi="Arial"/>
              </w:rPr>
              <w:t>pteronyssinus</w:t>
            </w:r>
            <w:proofErr w:type="spellEnd"/>
            <w:r>
              <w:rPr>
                <w:rFonts w:ascii="Arial" w:hAnsi="Arial"/>
              </w:rPr>
              <w:t xml:space="preserve">, d. </w:t>
            </w:r>
            <w:proofErr w:type="spellStart"/>
            <w:r>
              <w:rPr>
                <w:rFonts w:ascii="Arial" w:hAnsi="Arial"/>
              </w:rPr>
              <w:t>farinae</w:t>
            </w:r>
            <w:proofErr w:type="spellEnd"/>
            <w:r>
              <w:rPr>
                <w:rFonts w:ascii="Arial" w:hAnsi="Arial"/>
              </w:rPr>
              <w:t xml:space="preserve">, Naskórek psa, Naskórek kota, Naskórek konia, Naskórek świnki morskiej, Naskórek chomika, Naskórek królika, Aspergillus </w:t>
            </w:r>
            <w:proofErr w:type="spellStart"/>
            <w:r>
              <w:rPr>
                <w:rFonts w:ascii="Arial" w:hAnsi="Arial"/>
              </w:rPr>
              <w:t>fumigatus</w:t>
            </w:r>
            <w:proofErr w:type="spellEnd"/>
            <w:r>
              <w:rPr>
                <w:rFonts w:ascii="Arial" w:hAnsi="Arial"/>
              </w:rPr>
              <w:t xml:space="preserve">, </w:t>
            </w:r>
            <w:proofErr w:type="spellStart"/>
            <w:r>
              <w:rPr>
                <w:rFonts w:ascii="Arial" w:hAnsi="Arial"/>
              </w:rPr>
              <w:t>Cladosporium</w:t>
            </w:r>
            <w:proofErr w:type="spellEnd"/>
            <w:r>
              <w:rPr>
                <w:rFonts w:ascii="Arial" w:hAnsi="Arial"/>
              </w:rPr>
              <w:t xml:space="preserve"> </w:t>
            </w:r>
            <w:proofErr w:type="spellStart"/>
            <w:r>
              <w:rPr>
                <w:rFonts w:ascii="Arial" w:hAnsi="Arial"/>
              </w:rPr>
              <w:t>herbarum</w:t>
            </w:r>
            <w:proofErr w:type="spellEnd"/>
            <w:r>
              <w:rPr>
                <w:rFonts w:ascii="Arial" w:hAnsi="Arial"/>
              </w:rPr>
              <w:t xml:space="preserve">, </w:t>
            </w:r>
            <w:proofErr w:type="spellStart"/>
            <w:r>
              <w:rPr>
                <w:rFonts w:ascii="Arial" w:hAnsi="Arial"/>
              </w:rPr>
              <w:t>Penicillium</w:t>
            </w:r>
            <w:proofErr w:type="spellEnd"/>
            <w:r>
              <w:rPr>
                <w:rFonts w:ascii="Arial" w:hAnsi="Arial"/>
              </w:rPr>
              <w:t xml:space="preserve"> </w:t>
            </w:r>
            <w:proofErr w:type="spellStart"/>
            <w:r>
              <w:rPr>
                <w:rFonts w:ascii="Arial" w:hAnsi="Arial"/>
              </w:rPr>
              <w:t>notatum</w:t>
            </w:r>
            <w:proofErr w:type="spellEnd"/>
            <w:r>
              <w:rPr>
                <w:rFonts w:ascii="Arial" w:hAnsi="Arial"/>
              </w:rPr>
              <w:t xml:space="preserve">, </w:t>
            </w:r>
            <w:proofErr w:type="spellStart"/>
            <w:r>
              <w:rPr>
                <w:rFonts w:ascii="Arial" w:hAnsi="Arial"/>
              </w:rPr>
              <w:t>Alternaria</w:t>
            </w:r>
            <w:proofErr w:type="spellEnd"/>
            <w:r>
              <w:rPr>
                <w:rFonts w:ascii="Arial" w:hAnsi="Arial"/>
              </w:rPr>
              <w:t xml:space="preserve"> </w:t>
            </w:r>
            <w:proofErr w:type="spellStart"/>
            <w:r>
              <w:rPr>
                <w:rFonts w:ascii="Arial" w:hAnsi="Arial"/>
              </w:rPr>
              <w:t>alternata</w:t>
            </w:r>
            <w:proofErr w:type="spellEnd"/>
            <w:r>
              <w:rPr>
                <w:rFonts w:ascii="Arial" w:hAnsi="Arial"/>
              </w:rPr>
              <w:t>, CCD)</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Pr="00DE5BA0" w:rsidRDefault="00401D4A">
            <w:pPr>
              <w:pStyle w:val="Zawartotabeliuser"/>
              <w:rPr>
                <w:rFonts w:ascii="Arial" w:hAnsi="Arial"/>
                <w:b/>
              </w:rPr>
            </w:pPr>
            <w:r w:rsidRPr="00DE5BA0">
              <w:rPr>
                <w:rFonts w:ascii="Arial" w:hAnsi="Arial"/>
                <w:b/>
              </w:rPr>
              <w:t>c</w:t>
            </w:r>
          </w:p>
        </w:tc>
        <w:tc>
          <w:tcPr>
            <w:tcW w:w="5950" w:type="dxa"/>
            <w:tcBorders>
              <w:left w:val="single" w:sz="4" w:space="0" w:color="000000"/>
              <w:bottom w:val="single" w:sz="4" w:space="0" w:color="000000"/>
            </w:tcBorders>
          </w:tcPr>
          <w:p w:rsidR="003455D3" w:rsidRDefault="00401D4A" w:rsidP="00F849D2">
            <w:pPr>
              <w:pStyle w:val="Akapitzlist"/>
              <w:ind w:left="0"/>
              <w:jc w:val="both"/>
            </w:pPr>
            <w:r>
              <w:rPr>
                <w:rFonts w:ascii="Arial" w:hAnsi="Arial"/>
              </w:rPr>
              <w:t xml:space="preserve">Panel alergologiczny 20 alergenów – Pediatryczny (Orzech ziemny, Mleko krowie, Białko jaja kurzego, Żółtko jaja kurzego, Ziemniak, Marchew, Dorsz, Jabłko, </w:t>
            </w:r>
            <w:r>
              <w:rPr>
                <w:rFonts w:ascii="Arial" w:hAnsi="Arial"/>
              </w:rPr>
              <w:lastRenderedPageBreak/>
              <w:t xml:space="preserve">Soja, Mąka pszenna, Pyłek brzozy, Tymotka łąkowa, Pyłek bylicy, d. </w:t>
            </w:r>
            <w:proofErr w:type="spellStart"/>
            <w:r>
              <w:rPr>
                <w:rFonts w:ascii="Arial" w:hAnsi="Arial"/>
              </w:rPr>
              <w:t>pteronyssinus</w:t>
            </w:r>
            <w:proofErr w:type="spellEnd"/>
            <w:r>
              <w:rPr>
                <w:rFonts w:ascii="Arial" w:hAnsi="Arial"/>
              </w:rPr>
              <w:t xml:space="preserve">, d. </w:t>
            </w:r>
            <w:proofErr w:type="spellStart"/>
            <w:r>
              <w:rPr>
                <w:rFonts w:ascii="Arial" w:hAnsi="Arial"/>
              </w:rPr>
              <w:t>farinae</w:t>
            </w:r>
            <w:proofErr w:type="spellEnd"/>
            <w:r>
              <w:rPr>
                <w:rFonts w:ascii="Arial" w:hAnsi="Arial"/>
              </w:rPr>
              <w:t xml:space="preserve">, Naskórek psa, Naskórek kota, Naskórek konia, Aspergillus </w:t>
            </w:r>
            <w:proofErr w:type="spellStart"/>
            <w:r>
              <w:rPr>
                <w:rFonts w:ascii="Arial" w:hAnsi="Arial"/>
              </w:rPr>
              <w:t>fumigatus</w:t>
            </w:r>
            <w:proofErr w:type="spellEnd"/>
            <w:r>
              <w:rPr>
                <w:rFonts w:ascii="Arial" w:hAnsi="Arial"/>
              </w:rPr>
              <w:t xml:space="preserve">, </w:t>
            </w:r>
            <w:proofErr w:type="spellStart"/>
            <w:r>
              <w:rPr>
                <w:rFonts w:ascii="Arial" w:hAnsi="Arial"/>
              </w:rPr>
              <w:t>Cladosporium</w:t>
            </w:r>
            <w:proofErr w:type="spellEnd"/>
            <w:r>
              <w:rPr>
                <w:rFonts w:ascii="Arial" w:hAnsi="Arial"/>
              </w:rPr>
              <w:t xml:space="preserve"> </w:t>
            </w:r>
            <w:proofErr w:type="spellStart"/>
            <w:r>
              <w:rPr>
                <w:rFonts w:ascii="Arial" w:hAnsi="Arial"/>
              </w:rPr>
              <w:t>herbarum</w:t>
            </w:r>
            <w:proofErr w:type="spellEnd"/>
            <w:r>
              <w:rPr>
                <w:rFonts w:ascii="Arial" w:hAnsi="Arial"/>
              </w:rPr>
              <w:t>, CCD)</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Pr="00DE5BA0" w:rsidRDefault="00401D4A">
            <w:pPr>
              <w:pStyle w:val="Zawartotabeliuser"/>
              <w:rPr>
                <w:rFonts w:ascii="Arial" w:hAnsi="Arial"/>
                <w:b/>
              </w:rPr>
            </w:pPr>
            <w:r w:rsidRPr="00DE5BA0">
              <w:rPr>
                <w:rFonts w:ascii="Arial" w:hAnsi="Arial"/>
                <w:b/>
              </w:rPr>
              <w:lastRenderedPageBreak/>
              <w:t>d</w:t>
            </w:r>
          </w:p>
        </w:tc>
        <w:tc>
          <w:tcPr>
            <w:tcW w:w="5950" w:type="dxa"/>
            <w:tcBorders>
              <w:left w:val="single" w:sz="4" w:space="0" w:color="000000"/>
              <w:bottom w:val="single" w:sz="4" w:space="0" w:color="000000"/>
            </w:tcBorders>
          </w:tcPr>
          <w:p w:rsidR="003455D3" w:rsidRDefault="00401D4A" w:rsidP="00F849D2">
            <w:pPr>
              <w:pStyle w:val="Zawartotabeliuser"/>
              <w:jc w:val="both"/>
              <w:rPr>
                <w:rFonts w:ascii="Arial" w:hAnsi="Arial"/>
              </w:rPr>
            </w:pPr>
            <w:r>
              <w:rPr>
                <w:rFonts w:ascii="Arial" w:hAnsi="Arial"/>
              </w:rPr>
              <w:t>Panel alergologiczny 10 alergenów – Wziewny wariant I (Pyłek brzozy, Pyłek olchy szarej, Pyłek leszczyny, Pyłek dębu, Pyłek oliwki, Tymotka łąkowa, Pyłek żyta, Pyłek ambrozji, Pyłek bylicy, Pyłek babki lancetowatej, CCD)</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Pr="00DE5BA0" w:rsidRDefault="00401D4A">
            <w:pPr>
              <w:pStyle w:val="Zawartotabeliuser"/>
              <w:rPr>
                <w:rFonts w:ascii="Arial" w:hAnsi="Arial"/>
                <w:b/>
              </w:rPr>
            </w:pPr>
            <w:r w:rsidRPr="00DE5BA0">
              <w:rPr>
                <w:rFonts w:ascii="Arial" w:hAnsi="Arial"/>
                <w:b/>
              </w:rPr>
              <w:t>e</w:t>
            </w:r>
          </w:p>
        </w:tc>
        <w:tc>
          <w:tcPr>
            <w:tcW w:w="5950" w:type="dxa"/>
            <w:tcBorders>
              <w:left w:val="single" w:sz="4" w:space="0" w:color="000000"/>
              <w:bottom w:val="single" w:sz="4" w:space="0" w:color="000000"/>
            </w:tcBorders>
          </w:tcPr>
          <w:p w:rsidR="003455D3" w:rsidRDefault="00401D4A" w:rsidP="00F849D2">
            <w:pPr>
              <w:pStyle w:val="Zawartotabeliuser"/>
              <w:jc w:val="both"/>
              <w:rPr>
                <w:rFonts w:ascii="Arial" w:hAnsi="Arial"/>
              </w:rPr>
            </w:pPr>
            <w:r>
              <w:rPr>
                <w:rFonts w:ascii="Arial" w:hAnsi="Arial"/>
              </w:rPr>
              <w:t xml:space="preserve">Panel alergologiczny 10 alergenów – Wziewny wariant II (d. </w:t>
            </w:r>
            <w:proofErr w:type="spellStart"/>
            <w:r>
              <w:rPr>
                <w:rFonts w:ascii="Arial" w:hAnsi="Arial"/>
              </w:rPr>
              <w:t>pteronyssinus</w:t>
            </w:r>
            <w:proofErr w:type="spellEnd"/>
            <w:r>
              <w:rPr>
                <w:rFonts w:ascii="Arial" w:hAnsi="Arial"/>
              </w:rPr>
              <w:t xml:space="preserve">, </w:t>
            </w:r>
            <w:proofErr w:type="spellStart"/>
            <w:r>
              <w:rPr>
                <w:rFonts w:ascii="Arial" w:hAnsi="Arial"/>
              </w:rPr>
              <w:t>d.farinae</w:t>
            </w:r>
            <w:proofErr w:type="spellEnd"/>
            <w:r>
              <w:rPr>
                <w:rFonts w:ascii="Arial" w:hAnsi="Arial"/>
              </w:rPr>
              <w:t xml:space="preserve">, Naskórek psa, Naskórek kota, Naskórek konia, Naskórek owcy, Aspergillus </w:t>
            </w:r>
            <w:proofErr w:type="spellStart"/>
            <w:r>
              <w:rPr>
                <w:rFonts w:ascii="Arial" w:hAnsi="Arial"/>
              </w:rPr>
              <w:t>fumigatus</w:t>
            </w:r>
            <w:proofErr w:type="spellEnd"/>
            <w:r>
              <w:rPr>
                <w:rFonts w:ascii="Arial" w:hAnsi="Arial"/>
              </w:rPr>
              <w:t xml:space="preserve">, </w:t>
            </w:r>
            <w:proofErr w:type="spellStart"/>
            <w:r>
              <w:rPr>
                <w:rFonts w:ascii="Arial" w:hAnsi="Arial"/>
              </w:rPr>
              <w:t>Cladosporium</w:t>
            </w:r>
            <w:proofErr w:type="spellEnd"/>
            <w:r>
              <w:rPr>
                <w:rFonts w:ascii="Arial" w:hAnsi="Arial"/>
              </w:rPr>
              <w:t xml:space="preserve"> </w:t>
            </w:r>
            <w:proofErr w:type="spellStart"/>
            <w:r>
              <w:rPr>
                <w:rFonts w:ascii="Arial" w:hAnsi="Arial"/>
              </w:rPr>
              <w:t>herbarum</w:t>
            </w:r>
            <w:proofErr w:type="spellEnd"/>
            <w:r>
              <w:rPr>
                <w:rFonts w:ascii="Arial" w:hAnsi="Arial"/>
              </w:rPr>
              <w:t xml:space="preserve">, </w:t>
            </w:r>
            <w:proofErr w:type="spellStart"/>
            <w:r>
              <w:rPr>
                <w:rFonts w:ascii="Arial" w:hAnsi="Arial"/>
              </w:rPr>
              <w:t>Penicillium</w:t>
            </w:r>
            <w:proofErr w:type="spellEnd"/>
            <w:r>
              <w:rPr>
                <w:rFonts w:ascii="Arial" w:hAnsi="Arial"/>
              </w:rPr>
              <w:t xml:space="preserve"> </w:t>
            </w:r>
            <w:proofErr w:type="spellStart"/>
            <w:r>
              <w:rPr>
                <w:rFonts w:ascii="Arial" w:hAnsi="Arial"/>
              </w:rPr>
              <w:t>notatum</w:t>
            </w:r>
            <w:proofErr w:type="spellEnd"/>
            <w:r>
              <w:rPr>
                <w:rFonts w:ascii="Arial" w:hAnsi="Arial"/>
              </w:rPr>
              <w:t xml:space="preserve">, </w:t>
            </w:r>
            <w:proofErr w:type="spellStart"/>
            <w:r>
              <w:rPr>
                <w:rFonts w:ascii="Arial" w:hAnsi="Arial"/>
              </w:rPr>
              <w:t>Alternaria</w:t>
            </w:r>
            <w:proofErr w:type="spellEnd"/>
            <w:r>
              <w:rPr>
                <w:rFonts w:ascii="Arial" w:hAnsi="Arial"/>
              </w:rPr>
              <w:t xml:space="preserve"> </w:t>
            </w:r>
            <w:proofErr w:type="spellStart"/>
            <w:r>
              <w:rPr>
                <w:rFonts w:ascii="Arial" w:hAnsi="Arial"/>
              </w:rPr>
              <w:t>alternata</w:t>
            </w:r>
            <w:proofErr w:type="spellEnd"/>
            <w:r>
              <w:rPr>
                <w:rFonts w:ascii="Arial" w:hAnsi="Arial"/>
              </w:rPr>
              <w:t>, CCD)</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Pr="00DE5BA0" w:rsidRDefault="00401D4A">
            <w:pPr>
              <w:pStyle w:val="Zawartotabeliuser"/>
              <w:rPr>
                <w:rFonts w:ascii="Arial" w:hAnsi="Arial"/>
                <w:b/>
              </w:rPr>
            </w:pPr>
            <w:r w:rsidRPr="00DE5BA0">
              <w:rPr>
                <w:rFonts w:ascii="Arial" w:hAnsi="Arial"/>
                <w:b/>
              </w:rPr>
              <w:t>f</w:t>
            </w:r>
          </w:p>
        </w:tc>
        <w:tc>
          <w:tcPr>
            <w:tcW w:w="5950" w:type="dxa"/>
            <w:tcBorders>
              <w:left w:val="single" w:sz="4" w:space="0" w:color="000000"/>
              <w:bottom w:val="single" w:sz="4" w:space="0" w:color="000000"/>
            </w:tcBorders>
          </w:tcPr>
          <w:p w:rsidR="003455D3" w:rsidRDefault="00401D4A" w:rsidP="00F849D2">
            <w:pPr>
              <w:pStyle w:val="Zawartotabeliuser"/>
              <w:jc w:val="both"/>
              <w:rPr>
                <w:rFonts w:ascii="Arial" w:hAnsi="Arial"/>
              </w:rPr>
            </w:pPr>
            <w:r>
              <w:rPr>
                <w:rFonts w:ascii="Arial" w:hAnsi="Arial"/>
              </w:rPr>
              <w:t xml:space="preserve">Panel alergologiczny 10 alergenów – Wziewny wariant III (Pyłek brzozy, 6 traw- mix, Pyłek żyta, Pyłek bylicy, </w:t>
            </w:r>
            <w:proofErr w:type="spellStart"/>
            <w:r>
              <w:rPr>
                <w:rFonts w:ascii="Arial" w:hAnsi="Arial"/>
              </w:rPr>
              <w:t>D.pteronyssinus</w:t>
            </w:r>
            <w:proofErr w:type="spellEnd"/>
            <w:r>
              <w:rPr>
                <w:rFonts w:ascii="Arial" w:hAnsi="Arial"/>
              </w:rPr>
              <w:t xml:space="preserve">, </w:t>
            </w:r>
            <w:proofErr w:type="spellStart"/>
            <w:r>
              <w:rPr>
                <w:rFonts w:ascii="Arial" w:hAnsi="Arial"/>
              </w:rPr>
              <w:t>D.farinae</w:t>
            </w:r>
            <w:proofErr w:type="spellEnd"/>
            <w:r>
              <w:rPr>
                <w:rFonts w:ascii="Arial" w:hAnsi="Arial"/>
              </w:rPr>
              <w:t>, Naskórek psa, Naskórek kota, Pióra- mix, Pleśnie- mix, CCD)</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Pr="00DE5BA0" w:rsidRDefault="00401D4A">
            <w:pPr>
              <w:pStyle w:val="Zawartotabeliuser"/>
              <w:rPr>
                <w:rFonts w:ascii="Arial" w:hAnsi="Arial"/>
                <w:b/>
              </w:rPr>
            </w:pPr>
            <w:r w:rsidRPr="00DE5BA0">
              <w:rPr>
                <w:rFonts w:ascii="Arial" w:hAnsi="Arial"/>
                <w:b/>
              </w:rPr>
              <w:t>g</w:t>
            </w:r>
          </w:p>
        </w:tc>
        <w:tc>
          <w:tcPr>
            <w:tcW w:w="5950" w:type="dxa"/>
            <w:tcBorders>
              <w:left w:val="single" w:sz="4" w:space="0" w:color="000000"/>
              <w:bottom w:val="single" w:sz="4" w:space="0" w:color="000000"/>
            </w:tcBorders>
          </w:tcPr>
          <w:p w:rsidR="003455D3" w:rsidRDefault="00401D4A" w:rsidP="00F849D2">
            <w:pPr>
              <w:pStyle w:val="Zawartotabeliuser"/>
              <w:jc w:val="both"/>
              <w:rPr>
                <w:rFonts w:ascii="Arial" w:hAnsi="Arial"/>
              </w:rPr>
            </w:pPr>
            <w:r>
              <w:rPr>
                <w:rFonts w:ascii="Arial" w:hAnsi="Arial"/>
              </w:rPr>
              <w:t>Panel alergologiczny 10 alergenów – Pokarmowy wariant I (mleko, białko jaja kurzego, żółtko jaja kurzego, kazeina, soja, ryż, kakao, jabłko, marchew, mąka – mix, CCD)</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Pr="00DE5BA0" w:rsidRDefault="00401D4A">
            <w:pPr>
              <w:pStyle w:val="Zawartotabeliuser"/>
              <w:rPr>
                <w:rFonts w:ascii="Arial" w:hAnsi="Arial"/>
                <w:b/>
              </w:rPr>
            </w:pPr>
            <w:r w:rsidRPr="00DE5BA0">
              <w:rPr>
                <w:rFonts w:ascii="Arial" w:hAnsi="Arial"/>
                <w:b/>
              </w:rPr>
              <w:t>h</w:t>
            </w:r>
          </w:p>
        </w:tc>
        <w:tc>
          <w:tcPr>
            <w:tcW w:w="5950" w:type="dxa"/>
            <w:tcBorders>
              <w:left w:val="single" w:sz="4" w:space="0" w:color="000000"/>
              <w:bottom w:val="single" w:sz="4" w:space="0" w:color="000000"/>
            </w:tcBorders>
          </w:tcPr>
          <w:p w:rsidR="003455D3" w:rsidRDefault="00401D4A" w:rsidP="00F849D2">
            <w:pPr>
              <w:pStyle w:val="Zawartotabeliuser"/>
              <w:jc w:val="both"/>
              <w:rPr>
                <w:rFonts w:ascii="Arial" w:hAnsi="Arial"/>
              </w:rPr>
            </w:pPr>
            <w:r>
              <w:rPr>
                <w:rFonts w:ascii="Arial" w:hAnsi="Arial"/>
              </w:rPr>
              <w:t>Panel alergologiczny 10 alergenów – Pokarmowy wariant II (orzech ziemny, sezam, wieprzowina, kurczak, wołowina, dorsz, cytrusy – mix, seler, brzoskwinia, pomidor, CCD)</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Pr="00DE5BA0" w:rsidRDefault="00401D4A">
            <w:pPr>
              <w:pStyle w:val="Zawartotabeliuser"/>
              <w:rPr>
                <w:rFonts w:ascii="Arial" w:hAnsi="Arial"/>
                <w:b/>
              </w:rPr>
            </w:pPr>
            <w:r w:rsidRPr="00DE5BA0">
              <w:rPr>
                <w:rFonts w:ascii="Arial" w:hAnsi="Arial"/>
                <w:b/>
              </w:rPr>
              <w:t>i</w:t>
            </w:r>
          </w:p>
        </w:tc>
        <w:tc>
          <w:tcPr>
            <w:tcW w:w="5950" w:type="dxa"/>
            <w:tcBorders>
              <w:left w:val="single" w:sz="4" w:space="0" w:color="000000"/>
              <w:bottom w:val="single" w:sz="4" w:space="0" w:color="000000"/>
            </w:tcBorders>
          </w:tcPr>
          <w:p w:rsidR="003455D3" w:rsidRDefault="00401D4A" w:rsidP="00F849D2">
            <w:pPr>
              <w:pStyle w:val="Zawartotabeliuser"/>
              <w:jc w:val="both"/>
              <w:rPr>
                <w:rFonts w:ascii="Arial" w:hAnsi="Arial"/>
              </w:rPr>
            </w:pPr>
            <w:r>
              <w:rPr>
                <w:rFonts w:ascii="Arial" w:hAnsi="Arial"/>
              </w:rPr>
              <w:t>Panel alergologiczny - Komponenty Mleka (mleko krowie ekstrakt, α-laktoalbumina, β-laktoglobulina, kazeina, (BSA) surowicza albumina wołowa, gluten)</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Pr="00DE5BA0" w:rsidRDefault="00401D4A">
            <w:pPr>
              <w:pStyle w:val="Zawartotabeliuser"/>
              <w:rPr>
                <w:rFonts w:ascii="Arial" w:hAnsi="Arial"/>
                <w:b/>
              </w:rPr>
            </w:pPr>
            <w:r w:rsidRPr="00DE5BA0">
              <w:rPr>
                <w:rFonts w:ascii="Arial" w:hAnsi="Arial"/>
                <w:b/>
              </w:rPr>
              <w:t>j</w:t>
            </w:r>
          </w:p>
        </w:tc>
        <w:tc>
          <w:tcPr>
            <w:tcW w:w="5950" w:type="dxa"/>
            <w:tcBorders>
              <w:left w:val="single" w:sz="4" w:space="0" w:color="000000"/>
              <w:bottom w:val="single" w:sz="4" w:space="0" w:color="000000"/>
            </w:tcBorders>
          </w:tcPr>
          <w:p w:rsidR="003455D3" w:rsidRDefault="00401D4A" w:rsidP="00F849D2">
            <w:pPr>
              <w:pStyle w:val="Zawartotabeliuser"/>
              <w:jc w:val="both"/>
              <w:rPr>
                <w:rFonts w:ascii="Arial" w:hAnsi="Arial"/>
              </w:rPr>
            </w:pPr>
            <w:r>
              <w:rPr>
                <w:rFonts w:ascii="Arial" w:hAnsi="Arial"/>
              </w:rPr>
              <w:t>Panel alergologiczny – Komponenty Orzech Ziemny (Orzech ziemny ekstrakt, Ara h 1, Ara h 2, Ara h 3, Ara h 6, Ara h 8, Ara h 9, CCD)</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Pr="00DE5BA0" w:rsidRDefault="00401D4A">
            <w:pPr>
              <w:pStyle w:val="Zawartotabeliuser"/>
              <w:rPr>
                <w:rFonts w:ascii="Arial" w:hAnsi="Arial"/>
                <w:b/>
              </w:rPr>
            </w:pPr>
            <w:r w:rsidRPr="00DE5BA0">
              <w:rPr>
                <w:rFonts w:ascii="Arial" w:hAnsi="Arial"/>
                <w:b/>
              </w:rPr>
              <w:t>k</w:t>
            </w:r>
          </w:p>
        </w:tc>
        <w:tc>
          <w:tcPr>
            <w:tcW w:w="5950" w:type="dxa"/>
            <w:tcBorders>
              <w:left w:val="single" w:sz="4" w:space="0" w:color="000000"/>
              <w:bottom w:val="single" w:sz="4" w:space="0" w:color="000000"/>
            </w:tcBorders>
          </w:tcPr>
          <w:p w:rsidR="003455D3" w:rsidRDefault="00401D4A" w:rsidP="00F849D2">
            <w:pPr>
              <w:pStyle w:val="Zawartotabeliuser"/>
              <w:jc w:val="both"/>
              <w:rPr>
                <w:rFonts w:ascii="Arial" w:hAnsi="Arial"/>
              </w:rPr>
            </w:pPr>
            <w:r>
              <w:rPr>
                <w:rFonts w:ascii="Arial" w:hAnsi="Arial"/>
              </w:rPr>
              <w:t>Panel alergologiczny – Komponenty Jaja Kurzego (Białko jaja kurzego, Żółtko jaja kurzego, Gal d 1, Gal d 2, Gal d 3, Gal d 4)</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Pr="00DE5BA0" w:rsidRDefault="00401D4A">
            <w:pPr>
              <w:pStyle w:val="Zawartotabeliuser"/>
              <w:rPr>
                <w:rFonts w:ascii="Arial" w:hAnsi="Arial"/>
                <w:b/>
              </w:rPr>
            </w:pPr>
            <w:r w:rsidRPr="00DE5BA0">
              <w:rPr>
                <w:rFonts w:ascii="Arial" w:hAnsi="Arial"/>
                <w:b/>
              </w:rPr>
              <w:t>l</w:t>
            </w:r>
          </w:p>
        </w:tc>
        <w:tc>
          <w:tcPr>
            <w:tcW w:w="5950" w:type="dxa"/>
            <w:tcBorders>
              <w:left w:val="single" w:sz="4" w:space="0" w:color="000000"/>
              <w:bottom w:val="single" w:sz="4" w:space="0" w:color="000000"/>
            </w:tcBorders>
          </w:tcPr>
          <w:p w:rsidR="003455D3" w:rsidRDefault="00401D4A" w:rsidP="00F849D2">
            <w:pPr>
              <w:pStyle w:val="Zawartotabeliuser"/>
              <w:jc w:val="both"/>
              <w:rPr>
                <w:rFonts w:ascii="Arial" w:hAnsi="Arial"/>
              </w:rPr>
            </w:pPr>
            <w:r>
              <w:rPr>
                <w:rFonts w:ascii="Arial" w:hAnsi="Arial"/>
              </w:rPr>
              <w:t xml:space="preserve">Panel alergologiczny – Komponenty Pyłków Traw i Drzew (Tymotka łąkowa ekstrakt, </w:t>
            </w:r>
            <w:proofErr w:type="spellStart"/>
            <w:r>
              <w:rPr>
                <w:rFonts w:ascii="Arial" w:hAnsi="Arial"/>
              </w:rPr>
              <w:t>rPhl</w:t>
            </w:r>
            <w:proofErr w:type="spellEnd"/>
            <w:r>
              <w:rPr>
                <w:rFonts w:ascii="Arial" w:hAnsi="Arial"/>
              </w:rPr>
              <w:t xml:space="preserve"> p 1, </w:t>
            </w:r>
            <w:proofErr w:type="spellStart"/>
            <w:r>
              <w:rPr>
                <w:rFonts w:ascii="Arial" w:hAnsi="Arial"/>
              </w:rPr>
              <w:t>rPhl</w:t>
            </w:r>
            <w:proofErr w:type="spellEnd"/>
            <w:r>
              <w:rPr>
                <w:rFonts w:ascii="Arial" w:hAnsi="Arial"/>
              </w:rPr>
              <w:t xml:space="preserve"> p 5, </w:t>
            </w:r>
            <w:proofErr w:type="spellStart"/>
            <w:r>
              <w:rPr>
                <w:rFonts w:ascii="Arial" w:hAnsi="Arial"/>
              </w:rPr>
              <w:t>rPhl</w:t>
            </w:r>
            <w:proofErr w:type="spellEnd"/>
            <w:r>
              <w:rPr>
                <w:rFonts w:ascii="Arial" w:hAnsi="Arial"/>
              </w:rPr>
              <w:t xml:space="preserve"> p 7, </w:t>
            </w:r>
            <w:proofErr w:type="spellStart"/>
            <w:r>
              <w:rPr>
                <w:rFonts w:ascii="Arial" w:hAnsi="Arial"/>
              </w:rPr>
              <w:t>rPhl</w:t>
            </w:r>
            <w:proofErr w:type="spellEnd"/>
            <w:r>
              <w:rPr>
                <w:rFonts w:ascii="Arial" w:hAnsi="Arial"/>
              </w:rPr>
              <w:t xml:space="preserve"> p 12, Pyłek brzozy, </w:t>
            </w:r>
            <w:proofErr w:type="spellStart"/>
            <w:r>
              <w:rPr>
                <w:rFonts w:ascii="Arial" w:hAnsi="Arial"/>
              </w:rPr>
              <w:t>rBet</w:t>
            </w:r>
            <w:proofErr w:type="spellEnd"/>
            <w:r>
              <w:rPr>
                <w:rFonts w:ascii="Arial" w:hAnsi="Arial"/>
              </w:rPr>
              <w:t xml:space="preserve"> v 1, </w:t>
            </w:r>
            <w:proofErr w:type="spellStart"/>
            <w:r>
              <w:rPr>
                <w:rFonts w:ascii="Arial" w:hAnsi="Arial"/>
              </w:rPr>
              <w:t>rBet</w:t>
            </w:r>
            <w:proofErr w:type="spellEnd"/>
            <w:r>
              <w:rPr>
                <w:rFonts w:ascii="Arial" w:hAnsi="Arial"/>
              </w:rPr>
              <w:t xml:space="preserve"> v 2, Bylica ekstrakt, Art v1, CCD)</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Pr="00DE5BA0" w:rsidRDefault="00401D4A">
            <w:pPr>
              <w:pStyle w:val="Zawartotabeliuser"/>
              <w:rPr>
                <w:rFonts w:ascii="Arial" w:hAnsi="Arial"/>
                <w:b/>
              </w:rPr>
            </w:pPr>
            <w:r w:rsidRPr="00DE5BA0">
              <w:rPr>
                <w:rFonts w:ascii="Arial" w:hAnsi="Arial"/>
                <w:b/>
              </w:rPr>
              <w:t>ł</w:t>
            </w:r>
          </w:p>
        </w:tc>
        <w:tc>
          <w:tcPr>
            <w:tcW w:w="5950" w:type="dxa"/>
            <w:tcBorders>
              <w:left w:val="single" w:sz="4" w:space="0" w:color="000000"/>
              <w:bottom w:val="single" w:sz="4" w:space="0" w:color="000000"/>
            </w:tcBorders>
          </w:tcPr>
          <w:p w:rsidR="003455D3" w:rsidRDefault="00401D4A" w:rsidP="00F849D2">
            <w:pPr>
              <w:pStyle w:val="Zawartotabeliuser"/>
              <w:jc w:val="both"/>
              <w:rPr>
                <w:rFonts w:ascii="Arial" w:hAnsi="Arial"/>
              </w:rPr>
            </w:pPr>
            <w:r>
              <w:rPr>
                <w:rFonts w:ascii="Arial" w:hAnsi="Arial"/>
              </w:rPr>
              <w:t xml:space="preserve">Panel alergologiczny – Komponenty roztocze (D. </w:t>
            </w:r>
            <w:proofErr w:type="spellStart"/>
            <w:r>
              <w:rPr>
                <w:rFonts w:ascii="Arial" w:hAnsi="Arial"/>
              </w:rPr>
              <w:t>pteronyssinus</w:t>
            </w:r>
            <w:proofErr w:type="spellEnd"/>
            <w:r>
              <w:rPr>
                <w:rFonts w:ascii="Arial" w:hAnsi="Arial"/>
              </w:rPr>
              <w:t xml:space="preserve">, d. </w:t>
            </w:r>
            <w:proofErr w:type="spellStart"/>
            <w:r>
              <w:rPr>
                <w:rFonts w:ascii="Arial" w:hAnsi="Arial"/>
              </w:rPr>
              <w:t>farinae</w:t>
            </w:r>
            <w:proofErr w:type="spellEnd"/>
            <w:r>
              <w:rPr>
                <w:rFonts w:ascii="Arial" w:hAnsi="Arial"/>
              </w:rPr>
              <w:t xml:space="preserve">, </w:t>
            </w:r>
            <w:proofErr w:type="spellStart"/>
            <w:r>
              <w:rPr>
                <w:rFonts w:ascii="Arial" w:hAnsi="Arial"/>
              </w:rPr>
              <w:t>rDer</w:t>
            </w:r>
            <w:proofErr w:type="spellEnd"/>
            <w:r>
              <w:rPr>
                <w:rFonts w:ascii="Arial" w:hAnsi="Arial"/>
              </w:rPr>
              <w:t xml:space="preserve"> p 1, </w:t>
            </w:r>
            <w:proofErr w:type="spellStart"/>
            <w:r>
              <w:rPr>
                <w:rFonts w:ascii="Arial" w:hAnsi="Arial"/>
              </w:rPr>
              <w:t>rDer</w:t>
            </w:r>
            <w:proofErr w:type="spellEnd"/>
            <w:r>
              <w:rPr>
                <w:rFonts w:ascii="Arial" w:hAnsi="Arial"/>
              </w:rPr>
              <w:t xml:space="preserve"> p 2, </w:t>
            </w:r>
            <w:proofErr w:type="spellStart"/>
            <w:r>
              <w:rPr>
                <w:rFonts w:ascii="Arial" w:hAnsi="Arial"/>
              </w:rPr>
              <w:t>rDer</w:t>
            </w:r>
            <w:proofErr w:type="spellEnd"/>
            <w:r>
              <w:rPr>
                <w:rFonts w:ascii="Arial" w:hAnsi="Arial"/>
              </w:rPr>
              <w:t xml:space="preserve"> p 10, </w:t>
            </w:r>
            <w:proofErr w:type="spellStart"/>
            <w:r>
              <w:rPr>
                <w:rFonts w:ascii="Arial" w:hAnsi="Arial"/>
              </w:rPr>
              <w:t>rDer</w:t>
            </w:r>
            <w:proofErr w:type="spellEnd"/>
            <w:r>
              <w:rPr>
                <w:rFonts w:ascii="Arial" w:hAnsi="Arial"/>
              </w:rPr>
              <w:t xml:space="preserve"> p 23, CCD)</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Pr="00DE5BA0" w:rsidRDefault="00401D4A">
            <w:pPr>
              <w:pStyle w:val="Zawartotabeliuser"/>
              <w:rPr>
                <w:rFonts w:ascii="Arial" w:hAnsi="Arial"/>
                <w:b/>
              </w:rPr>
            </w:pPr>
            <w:r w:rsidRPr="00DE5BA0">
              <w:rPr>
                <w:rFonts w:ascii="Arial" w:hAnsi="Arial"/>
                <w:b/>
              </w:rPr>
              <w:t>m</w:t>
            </w:r>
          </w:p>
        </w:tc>
        <w:tc>
          <w:tcPr>
            <w:tcW w:w="5950" w:type="dxa"/>
            <w:tcBorders>
              <w:left w:val="single" w:sz="4" w:space="0" w:color="000000"/>
              <w:bottom w:val="single" w:sz="4" w:space="0" w:color="000000"/>
            </w:tcBorders>
          </w:tcPr>
          <w:p w:rsidR="003455D3" w:rsidRDefault="00401D4A" w:rsidP="00F849D2">
            <w:pPr>
              <w:pStyle w:val="Zawartotabeliuser"/>
              <w:jc w:val="both"/>
              <w:rPr>
                <w:rFonts w:ascii="Arial" w:hAnsi="Arial"/>
              </w:rPr>
            </w:pPr>
            <w:r>
              <w:rPr>
                <w:rFonts w:ascii="Arial" w:hAnsi="Arial"/>
              </w:rPr>
              <w:t xml:space="preserve">Panel alergologiczny – Komponenty Pleśni (Aspergillus </w:t>
            </w:r>
            <w:proofErr w:type="spellStart"/>
            <w:r>
              <w:rPr>
                <w:rFonts w:ascii="Arial" w:hAnsi="Arial"/>
              </w:rPr>
              <w:t>Fumigatus</w:t>
            </w:r>
            <w:proofErr w:type="spellEnd"/>
            <w:r>
              <w:rPr>
                <w:rFonts w:ascii="Arial" w:hAnsi="Arial"/>
              </w:rPr>
              <w:t xml:space="preserve">, </w:t>
            </w:r>
            <w:proofErr w:type="spellStart"/>
            <w:r>
              <w:rPr>
                <w:rFonts w:ascii="Arial" w:hAnsi="Arial"/>
              </w:rPr>
              <w:t>rAsp</w:t>
            </w:r>
            <w:proofErr w:type="spellEnd"/>
            <w:r>
              <w:rPr>
                <w:rFonts w:ascii="Arial" w:hAnsi="Arial"/>
              </w:rPr>
              <w:t xml:space="preserve"> f 1, </w:t>
            </w:r>
            <w:proofErr w:type="spellStart"/>
            <w:r>
              <w:rPr>
                <w:rFonts w:ascii="Arial" w:hAnsi="Arial"/>
              </w:rPr>
              <w:t>rAsp</w:t>
            </w:r>
            <w:proofErr w:type="spellEnd"/>
            <w:r>
              <w:rPr>
                <w:rFonts w:ascii="Arial" w:hAnsi="Arial"/>
              </w:rPr>
              <w:t xml:space="preserve"> f 3, </w:t>
            </w:r>
            <w:proofErr w:type="spellStart"/>
            <w:r>
              <w:rPr>
                <w:rFonts w:ascii="Arial" w:hAnsi="Arial"/>
              </w:rPr>
              <w:t>rAsp</w:t>
            </w:r>
            <w:proofErr w:type="spellEnd"/>
            <w:r>
              <w:rPr>
                <w:rFonts w:ascii="Arial" w:hAnsi="Arial"/>
              </w:rPr>
              <w:t xml:space="preserve"> f 4, </w:t>
            </w:r>
            <w:proofErr w:type="spellStart"/>
            <w:r>
              <w:rPr>
                <w:rFonts w:ascii="Arial" w:hAnsi="Arial"/>
              </w:rPr>
              <w:t>rAsp</w:t>
            </w:r>
            <w:proofErr w:type="spellEnd"/>
            <w:r>
              <w:rPr>
                <w:rFonts w:ascii="Arial" w:hAnsi="Arial"/>
              </w:rPr>
              <w:t xml:space="preserve"> f 6, </w:t>
            </w:r>
            <w:proofErr w:type="spellStart"/>
            <w:r>
              <w:rPr>
                <w:rFonts w:ascii="Arial" w:hAnsi="Arial"/>
              </w:rPr>
              <w:t>Alternaria</w:t>
            </w:r>
            <w:proofErr w:type="spellEnd"/>
            <w:r>
              <w:rPr>
                <w:rFonts w:ascii="Arial" w:hAnsi="Arial"/>
              </w:rPr>
              <w:t xml:space="preserve"> </w:t>
            </w:r>
            <w:proofErr w:type="spellStart"/>
            <w:r>
              <w:rPr>
                <w:rFonts w:ascii="Arial" w:hAnsi="Arial"/>
              </w:rPr>
              <w:t>alternata</w:t>
            </w:r>
            <w:proofErr w:type="spellEnd"/>
            <w:r>
              <w:rPr>
                <w:rFonts w:ascii="Arial" w:hAnsi="Arial"/>
              </w:rPr>
              <w:t xml:space="preserve">, r Alt a1, </w:t>
            </w:r>
            <w:proofErr w:type="spellStart"/>
            <w:r>
              <w:rPr>
                <w:rFonts w:ascii="Arial" w:hAnsi="Arial"/>
              </w:rPr>
              <w:t>Cladosporium</w:t>
            </w:r>
            <w:proofErr w:type="spellEnd"/>
            <w:r>
              <w:rPr>
                <w:rFonts w:ascii="Arial" w:hAnsi="Arial"/>
              </w:rPr>
              <w:t xml:space="preserve"> </w:t>
            </w:r>
            <w:proofErr w:type="spellStart"/>
            <w:r>
              <w:rPr>
                <w:rFonts w:ascii="Arial" w:hAnsi="Arial"/>
              </w:rPr>
              <w:t>herbarum</w:t>
            </w:r>
            <w:proofErr w:type="spellEnd"/>
            <w:r>
              <w:rPr>
                <w:rFonts w:ascii="Arial" w:hAnsi="Arial"/>
              </w:rPr>
              <w:t xml:space="preserve">, </w:t>
            </w:r>
            <w:proofErr w:type="spellStart"/>
            <w:r>
              <w:rPr>
                <w:rFonts w:ascii="Arial" w:hAnsi="Arial"/>
              </w:rPr>
              <w:t>Penicillium</w:t>
            </w:r>
            <w:proofErr w:type="spellEnd"/>
            <w:r>
              <w:rPr>
                <w:rFonts w:ascii="Arial" w:hAnsi="Arial"/>
              </w:rPr>
              <w:t xml:space="preserve"> </w:t>
            </w:r>
            <w:proofErr w:type="spellStart"/>
            <w:r>
              <w:rPr>
                <w:rFonts w:ascii="Arial" w:hAnsi="Arial"/>
              </w:rPr>
              <w:t>Notatum</w:t>
            </w:r>
            <w:proofErr w:type="spellEnd"/>
            <w:r>
              <w:rPr>
                <w:rFonts w:ascii="Arial" w:hAnsi="Arial"/>
              </w:rPr>
              <w:t>, CCD)</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Pr="00DE5BA0" w:rsidRDefault="00401D4A">
            <w:pPr>
              <w:pStyle w:val="Zawartotabeliuser"/>
              <w:rPr>
                <w:rFonts w:ascii="Arial" w:hAnsi="Arial"/>
                <w:b/>
              </w:rPr>
            </w:pPr>
            <w:r w:rsidRPr="00DE5BA0">
              <w:rPr>
                <w:rFonts w:ascii="Arial" w:hAnsi="Arial"/>
                <w:b/>
              </w:rPr>
              <w:lastRenderedPageBreak/>
              <w:t>n</w:t>
            </w:r>
          </w:p>
        </w:tc>
        <w:tc>
          <w:tcPr>
            <w:tcW w:w="5950" w:type="dxa"/>
            <w:tcBorders>
              <w:left w:val="single" w:sz="4" w:space="0" w:color="000000"/>
              <w:bottom w:val="single" w:sz="4" w:space="0" w:color="000000"/>
            </w:tcBorders>
          </w:tcPr>
          <w:p w:rsidR="003455D3" w:rsidRDefault="00401D4A" w:rsidP="00F849D2">
            <w:pPr>
              <w:pStyle w:val="Zawartotabeliuser"/>
              <w:jc w:val="both"/>
              <w:rPr>
                <w:rFonts w:ascii="Arial" w:hAnsi="Arial"/>
              </w:rPr>
            </w:pPr>
            <w:r>
              <w:rPr>
                <w:rFonts w:ascii="Arial" w:hAnsi="Arial"/>
              </w:rPr>
              <w:t xml:space="preserve">Panel Celiakia </w:t>
            </w:r>
            <w:proofErr w:type="spellStart"/>
            <w:r>
              <w:rPr>
                <w:rFonts w:ascii="Arial" w:hAnsi="Arial"/>
              </w:rPr>
              <w:t>IgA</w:t>
            </w:r>
            <w:proofErr w:type="spellEnd"/>
            <w:r>
              <w:rPr>
                <w:rFonts w:ascii="Arial" w:hAnsi="Arial"/>
              </w:rPr>
              <w:t xml:space="preserve"> (</w:t>
            </w:r>
            <w:proofErr w:type="spellStart"/>
            <w:r>
              <w:rPr>
                <w:rFonts w:ascii="Arial" w:hAnsi="Arial"/>
              </w:rPr>
              <w:t>Deamidowany</w:t>
            </w:r>
            <w:proofErr w:type="spellEnd"/>
            <w:r>
              <w:rPr>
                <w:rFonts w:ascii="Arial" w:hAnsi="Arial"/>
              </w:rPr>
              <w:t xml:space="preserve"> peptyd gliadyny </w:t>
            </w:r>
            <w:proofErr w:type="spellStart"/>
            <w:r>
              <w:rPr>
                <w:rFonts w:ascii="Arial" w:hAnsi="Arial"/>
              </w:rPr>
              <w:t>IgA</w:t>
            </w:r>
            <w:proofErr w:type="spellEnd"/>
            <w:r>
              <w:rPr>
                <w:rFonts w:ascii="Arial" w:hAnsi="Arial"/>
              </w:rPr>
              <w:t xml:space="preserve">, </w:t>
            </w:r>
            <w:proofErr w:type="spellStart"/>
            <w:r>
              <w:rPr>
                <w:rFonts w:ascii="Arial" w:hAnsi="Arial"/>
              </w:rPr>
              <w:t>Transglutaminaza</w:t>
            </w:r>
            <w:proofErr w:type="spellEnd"/>
            <w:r>
              <w:rPr>
                <w:rFonts w:ascii="Arial" w:hAnsi="Arial"/>
              </w:rPr>
              <w:t xml:space="preserve"> tkankowa </w:t>
            </w:r>
            <w:proofErr w:type="spellStart"/>
            <w:r>
              <w:rPr>
                <w:rFonts w:ascii="Arial" w:hAnsi="Arial"/>
              </w:rPr>
              <w:t>IgA</w:t>
            </w:r>
            <w:proofErr w:type="spellEnd"/>
            <w:r>
              <w:rPr>
                <w:rFonts w:ascii="Arial" w:hAnsi="Arial"/>
              </w:rPr>
              <w:t xml:space="preserve">, </w:t>
            </w:r>
            <w:proofErr w:type="spellStart"/>
            <w:r>
              <w:rPr>
                <w:rFonts w:ascii="Arial" w:hAnsi="Arial"/>
              </w:rPr>
              <w:t>IgA</w:t>
            </w:r>
            <w:proofErr w:type="spellEnd"/>
            <w:r>
              <w:rPr>
                <w:rFonts w:ascii="Arial" w:hAnsi="Arial"/>
              </w:rPr>
              <w:t xml:space="preserve"> deficyt)</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Pr="00DE5BA0" w:rsidRDefault="00401D4A">
            <w:pPr>
              <w:pStyle w:val="Zawartotabeliuser"/>
              <w:rPr>
                <w:rFonts w:ascii="Arial" w:hAnsi="Arial"/>
                <w:b/>
              </w:rPr>
            </w:pPr>
            <w:r w:rsidRPr="00DE5BA0">
              <w:rPr>
                <w:rFonts w:ascii="Arial" w:hAnsi="Arial"/>
                <w:b/>
              </w:rPr>
              <w:t>o</w:t>
            </w:r>
          </w:p>
        </w:tc>
        <w:tc>
          <w:tcPr>
            <w:tcW w:w="5950" w:type="dxa"/>
            <w:tcBorders>
              <w:left w:val="single" w:sz="4" w:space="0" w:color="000000"/>
              <w:bottom w:val="single" w:sz="4" w:space="0" w:color="000000"/>
            </w:tcBorders>
          </w:tcPr>
          <w:p w:rsidR="003455D3" w:rsidRDefault="00401D4A">
            <w:pPr>
              <w:pStyle w:val="Zawartotabeliuser"/>
              <w:rPr>
                <w:rFonts w:ascii="Arial" w:hAnsi="Arial"/>
              </w:rPr>
            </w:pPr>
            <w:r>
              <w:rPr>
                <w:rFonts w:ascii="Arial" w:hAnsi="Arial"/>
              </w:rPr>
              <w:t xml:space="preserve">Panel Celiakia </w:t>
            </w:r>
            <w:proofErr w:type="spellStart"/>
            <w:r>
              <w:rPr>
                <w:rFonts w:ascii="Arial" w:hAnsi="Arial"/>
              </w:rPr>
              <w:t>IgG</w:t>
            </w:r>
            <w:proofErr w:type="spellEnd"/>
            <w:r>
              <w:rPr>
                <w:rFonts w:ascii="Arial" w:hAnsi="Arial"/>
              </w:rPr>
              <w:t xml:space="preserve"> (</w:t>
            </w:r>
            <w:proofErr w:type="spellStart"/>
            <w:r>
              <w:rPr>
                <w:rFonts w:ascii="Arial" w:hAnsi="Arial"/>
              </w:rPr>
              <w:t>Deamidowany</w:t>
            </w:r>
            <w:proofErr w:type="spellEnd"/>
            <w:r>
              <w:rPr>
                <w:rFonts w:ascii="Arial" w:hAnsi="Arial"/>
              </w:rPr>
              <w:t xml:space="preserve"> peptyd gliadyny </w:t>
            </w:r>
            <w:proofErr w:type="spellStart"/>
            <w:r>
              <w:rPr>
                <w:rFonts w:ascii="Arial" w:hAnsi="Arial"/>
              </w:rPr>
              <w:t>IgG</w:t>
            </w:r>
            <w:proofErr w:type="spellEnd"/>
            <w:r>
              <w:rPr>
                <w:rFonts w:ascii="Arial" w:hAnsi="Arial"/>
              </w:rPr>
              <w:t xml:space="preserve">, </w:t>
            </w:r>
            <w:proofErr w:type="spellStart"/>
            <w:r>
              <w:rPr>
                <w:rFonts w:ascii="Arial" w:hAnsi="Arial"/>
              </w:rPr>
              <w:t>Transglutaminaza</w:t>
            </w:r>
            <w:proofErr w:type="spellEnd"/>
            <w:r>
              <w:rPr>
                <w:rFonts w:ascii="Arial" w:hAnsi="Arial"/>
              </w:rPr>
              <w:t xml:space="preserve"> tkankowa </w:t>
            </w:r>
            <w:proofErr w:type="spellStart"/>
            <w:r>
              <w:rPr>
                <w:rFonts w:ascii="Arial" w:hAnsi="Arial"/>
              </w:rPr>
              <w:t>IgG</w:t>
            </w:r>
            <w:proofErr w:type="spellEnd"/>
            <w:r>
              <w:rPr>
                <w:rFonts w:ascii="Arial" w:hAnsi="Arial"/>
              </w:rPr>
              <w:t xml:space="preserve">, </w:t>
            </w:r>
            <w:proofErr w:type="spellStart"/>
            <w:r>
              <w:rPr>
                <w:rFonts w:ascii="Arial" w:hAnsi="Arial"/>
              </w:rPr>
              <w:t>Intrinisic</w:t>
            </w:r>
            <w:proofErr w:type="spellEnd"/>
            <w:r>
              <w:rPr>
                <w:rFonts w:ascii="Arial" w:hAnsi="Arial"/>
              </w:rPr>
              <w:t xml:space="preserve"> </w:t>
            </w:r>
            <w:proofErr w:type="spellStart"/>
            <w:r>
              <w:rPr>
                <w:rFonts w:ascii="Arial" w:hAnsi="Arial"/>
              </w:rPr>
              <w:t>factor</w:t>
            </w:r>
            <w:proofErr w:type="spellEnd"/>
            <w:r>
              <w:rPr>
                <w:rFonts w:ascii="Arial" w:hAnsi="Arial"/>
              </w:rPr>
              <w:t>)</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r w:rsidR="003455D3">
        <w:trPr>
          <w:trHeight w:val="351"/>
        </w:trPr>
        <w:tc>
          <w:tcPr>
            <w:tcW w:w="956" w:type="dxa"/>
            <w:tcBorders>
              <w:left w:val="single" w:sz="4" w:space="0" w:color="000000"/>
              <w:bottom w:val="single" w:sz="4" w:space="0" w:color="000000"/>
            </w:tcBorders>
          </w:tcPr>
          <w:p w:rsidR="003455D3" w:rsidRPr="00DE5BA0" w:rsidRDefault="00401D4A">
            <w:pPr>
              <w:pStyle w:val="Zawartotabeliuser"/>
              <w:rPr>
                <w:rFonts w:ascii="Arial" w:hAnsi="Arial"/>
                <w:b/>
              </w:rPr>
            </w:pPr>
            <w:r w:rsidRPr="00DE5BA0">
              <w:rPr>
                <w:rFonts w:ascii="Arial" w:hAnsi="Arial"/>
                <w:b/>
              </w:rPr>
              <w:t>p</w:t>
            </w:r>
          </w:p>
        </w:tc>
        <w:tc>
          <w:tcPr>
            <w:tcW w:w="5950" w:type="dxa"/>
            <w:tcBorders>
              <w:left w:val="single" w:sz="4" w:space="0" w:color="000000"/>
              <w:bottom w:val="single" w:sz="4" w:space="0" w:color="000000"/>
            </w:tcBorders>
          </w:tcPr>
          <w:p w:rsidR="003455D3" w:rsidRDefault="00401D4A" w:rsidP="00F849D2">
            <w:pPr>
              <w:pStyle w:val="Zawartotabeliuser"/>
              <w:jc w:val="both"/>
              <w:rPr>
                <w:rFonts w:ascii="Arial" w:hAnsi="Arial"/>
              </w:rPr>
            </w:pPr>
            <w:r>
              <w:rPr>
                <w:rFonts w:ascii="Arial" w:hAnsi="Arial"/>
              </w:rPr>
              <w:t xml:space="preserve">Panel Wątrobowo-Nerkowy (AMA M2, SP 100, </w:t>
            </w:r>
            <w:proofErr w:type="spellStart"/>
            <w:r>
              <w:rPr>
                <w:rFonts w:ascii="Arial" w:hAnsi="Arial"/>
              </w:rPr>
              <w:t>gp</w:t>
            </w:r>
            <w:proofErr w:type="spellEnd"/>
            <w:r>
              <w:rPr>
                <w:rFonts w:ascii="Arial" w:hAnsi="Arial"/>
              </w:rPr>
              <w:t xml:space="preserve"> 210, LKM 1, LC 1, CENP-B, GBM, PR3, MPO, SLA/LP)</w:t>
            </w:r>
          </w:p>
        </w:tc>
        <w:tc>
          <w:tcPr>
            <w:tcW w:w="2732" w:type="dxa"/>
            <w:tcBorders>
              <w:left w:val="single" w:sz="4" w:space="0" w:color="000000"/>
              <w:bottom w:val="single" w:sz="4" w:space="0" w:color="000000"/>
              <w:right w:val="single" w:sz="4" w:space="0" w:color="000000"/>
            </w:tcBorders>
          </w:tcPr>
          <w:p w:rsidR="003455D3" w:rsidRDefault="003455D3">
            <w:pPr>
              <w:pStyle w:val="Zawartotabeliuser"/>
              <w:rPr>
                <w:rFonts w:ascii="Arial" w:hAnsi="Arial"/>
              </w:rPr>
            </w:pPr>
          </w:p>
        </w:tc>
      </w:tr>
    </w:tbl>
    <w:p w:rsidR="003455D3" w:rsidRDefault="003455D3">
      <w:pPr>
        <w:rPr>
          <w:rFonts w:ascii="Arial" w:hAnsi="Arial"/>
        </w:rPr>
      </w:pPr>
    </w:p>
    <w:p w:rsidR="003455D3" w:rsidRDefault="003455D3">
      <w:pPr>
        <w:rPr>
          <w:rFonts w:ascii="Arial" w:hAnsi="Arial"/>
        </w:rPr>
      </w:pPr>
    </w:p>
    <w:p w:rsidR="003455D3" w:rsidRDefault="003455D3">
      <w:pPr>
        <w:rPr>
          <w:rFonts w:ascii="Arial" w:hAnsi="Arial"/>
        </w:rPr>
      </w:pPr>
    </w:p>
    <w:p w:rsidR="003455D3" w:rsidRDefault="003455D3"/>
    <w:p w:rsidR="003455D3" w:rsidRDefault="003455D3"/>
    <w:p w:rsidR="003455D3" w:rsidRDefault="003455D3">
      <w:pPr>
        <w:pStyle w:val="Akapitzlist"/>
        <w:ind w:left="0"/>
      </w:pPr>
    </w:p>
    <w:p w:rsidR="003455D3" w:rsidRDefault="003455D3">
      <w:pPr>
        <w:pStyle w:val="Akapitzlist"/>
        <w:ind w:left="0"/>
      </w:pPr>
    </w:p>
    <w:p w:rsidR="003455D3" w:rsidRDefault="003455D3">
      <w:pPr>
        <w:pStyle w:val="Akapitzlist"/>
        <w:ind w:left="0"/>
      </w:pPr>
    </w:p>
    <w:p w:rsidR="003455D3" w:rsidRDefault="003455D3">
      <w:pPr>
        <w:pStyle w:val="Akapitzlist"/>
        <w:ind w:left="0"/>
      </w:pPr>
    </w:p>
    <w:p w:rsidR="003455D3" w:rsidRDefault="003455D3">
      <w:pPr>
        <w:pStyle w:val="Akapitzlist"/>
      </w:pPr>
    </w:p>
    <w:p w:rsidR="003455D3" w:rsidRDefault="003455D3"/>
    <w:p w:rsidR="003455D3" w:rsidRDefault="00401D4A">
      <w:pPr>
        <w:pStyle w:val="Akapitzlist"/>
      </w:pPr>
      <w:r>
        <w:t xml:space="preserve"> </w:t>
      </w:r>
    </w:p>
    <w:sectPr w:rsidR="003455D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E17" w:rsidRDefault="00AD5E17" w:rsidP="00245459">
      <w:r>
        <w:separator/>
      </w:r>
    </w:p>
  </w:endnote>
  <w:endnote w:type="continuationSeparator" w:id="0">
    <w:p w:rsidR="00AD5E17" w:rsidRDefault="00AD5E17" w:rsidP="0024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Arial"/>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B3" w:rsidRDefault="009B0BB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B3" w:rsidRDefault="009B0BB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B3" w:rsidRDefault="009B0B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E17" w:rsidRDefault="00AD5E17" w:rsidP="00245459">
      <w:r>
        <w:separator/>
      </w:r>
    </w:p>
  </w:footnote>
  <w:footnote w:type="continuationSeparator" w:id="0">
    <w:p w:rsidR="00AD5E17" w:rsidRDefault="00AD5E17" w:rsidP="00245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B3" w:rsidRDefault="009B0BB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459" w:rsidRPr="009B0BB3" w:rsidRDefault="00245459" w:rsidP="004B6037">
    <w:pPr>
      <w:pStyle w:val="Nagwek"/>
      <w:jc w:val="both"/>
      <w:rPr>
        <w:rFonts w:asciiTheme="majorHAnsi" w:hAnsiTheme="majorHAnsi" w:cstheme="majorHAnsi"/>
        <w:sz w:val="22"/>
        <w:szCs w:val="22"/>
      </w:rPr>
    </w:pPr>
    <w:bookmarkStart w:id="0" w:name="_GoBack"/>
    <w:r w:rsidRPr="009B0BB3">
      <w:rPr>
        <w:rFonts w:asciiTheme="majorHAnsi" w:hAnsiTheme="majorHAnsi" w:cstheme="majorHAnsi"/>
        <w:b/>
        <w:sz w:val="22"/>
        <w:szCs w:val="22"/>
      </w:rPr>
      <w:t>TP 39/25</w:t>
    </w:r>
    <w:r w:rsidRPr="009B0BB3">
      <w:rPr>
        <w:rFonts w:asciiTheme="majorHAnsi" w:hAnsiTheme="majorHAnsi" w:cstheme="majorHAnsi"/>
        <w:sz w:val="22"/>
        <w:szCs w:val="22"/>
      </w:rPr>
      <w:t xml:space="preserve"> </w:t>
    </w:r>
    <w:bookmarkEnd w:id="0"/>
    <w:r w:rsidRPr="009B0BB3">
      <w:rPr>
        <w:rFonts w:asciiTheme="majorHAnsi" w:hAnsiTheme="majorHAnsi" w:cstheme="majorHAnsi"/>
        <w:sz w:val="22"/>
        <w:szCs w:val="22"/>
      </w:rPr>
      <w:t xml:space="preserve">– testy paskowe do ilościowego oznaczania stężenia przeciwciał </w:t>
    </w:r>
    <w:r w:rsidRPr="009B0BB3">
      <w:rPr>
        <w:rFonts w:asciiTheme="majorHAnsi" w:hAnsiTheme="majorHAnsi" w:cstheme="majorHAnsi"/>
        <w:sz w:val="22"/>
        <w:szCs w:val="22"/>
      </w:rPr>
      <w:br/>
      <w:t>i autoprzeciwciał metodą immunoenzymatyczną wraz z dzierżawą aparatu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B3" w:rsidRDefault="009B0BB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22B51"/>
    <w:multiLevelType w:val="multilevel"/>
    <w:tmpl w:val="107233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1BF715A"/>
    <w:multiLevelType w:val="multilevel"/>
    <w:tmpl w:val="A3F0C9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455D3"/>
    <w:rsid w:val="000E709D"/>
    <w:rsid w:val="00192E63"/>
    <w:rsid w:val="00242FC2"/>
    <w:rsid w:val="00245459"/>
    <w:rsid w:val="003455D3"/>
    <w:rsid w:val="0037336A"/>
    <w:rsid w:val="00401D4A"/>
    <w:rsid w:val="004B6037"/>
    <w:rsid w:val="0054105E"/>
    <w:rsid w:val="007C0279"/>
    <w:rsid w:val="00894B70"/>
    <w:rsid w:val="00922275"/>
    <w:rsid w:val="009B0BB3"/>
    <w:rsid w:val="009F1699"/>
    <w:rsid w:val="00AD5E17"/>
    <w:rsid w:val="00B1257C"/>
    <w:rsid w:val="00B723C4"/>
    <w:rsid w:val="00CB6091"/>
    <w:rsid w:val="00DE5BA0"/>
    <w:rsid w:val="00F72305"/>
    <w:rsid w:val="00F849D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user">
    <w:name w:val="Znaki numeracji (user)"/>
    <w:qFormat/>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sz w:val="28"/>
      <w:szCs w:val="28"/>
    </w:rPr>
  </w:style>
  <w:style w:type="paragraph" w:customStyle="1" w:styleId="Indeksuser">
    <w:name w:val="Indeks (user)"/>
    <w:basedOn w:val="Normalny"/>
    <w:qFormat/>
    <w:pPr>
      <w:suppressLineNumbers/>
    </w:pPr>
  </w:style>
  <w:style w:type="paragraph" w:styleId="Akapitzlist">
    <w:name w:val="List Paragraph"/>
    <w:basedOn w:val="Normalny"/>
    <w:qFormat/>
    <w:pPr>
      <w:spacing w:after="160"/>
      <w:ind w:left="720"/>
      <w:contextualSpacing/>
    </w:pPr>
  </w:style>
  <w:style w:type="paragraph" w:customStyle="1" w:styleId="Zawartotabeliuser">
    <w:name w:val="Zawartość tabeli (user)"/>
    <w:basedOn w:val="Normalny"/>
    <w:qFormat/>
    <w:pPr>
      <w:widowControl w:val="0"/>
      <w:suppressLineNumbers/>
    </w:pPr>
  </w:style>
  <w:style w:type="paragraph" w:customStyle="1" w:styleId="Nagwektabeliuser">
    <w:name w:val="Nagłówek tabeli (user)"/>
    <w:basedOn w:val="Zawartotabeliuser"/>
    <w:qFormat/>
    <w:pPr>
      <w:jc w:val="center"/>
    </w:pPr>
    <w:rPr>
      <w:b/>
      <w:bCs/>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styleId="Stopka">
    <w:name w:val="footer"/>
    <w:basedOn w:val="Normalny"/>
    <w:link w:val="StopkaZnak"/>
    <w:uiPriority w:val="99"/>
    <w:unhideWhenUsed/>
    <w:rsid w:val="0024545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245459"/>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user">
    <w:name w:val="Znaki numeracji (user)"/>
    <w:qFormat/>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sz w:val="28"/>
      <w:szCs w:val="28"/>
    </w:rPr>
  </w:style>
  <w:style w:type="paragraph" w:customStyle="1" w:styleId="Indeksuser">
    <w:name w:val="Indeks (user)"/>
    <w:basedOn w:val="Normalny"/>
    <w:qFormat/>
    <w:pPr>
      <w:suppressLineNumbers/>
    </w:pPr>
  </w:style>
  <w:style w:type="paragraph" w:styleId="Akapitzlist">
    <w:name w:val="List Paragraph"/>
    <w:basedOn w:val="Normalny"/>
    <w:qFormat/>
    <w:pPr>
      <w:spacing w:after="160"/>
      <w:ind w:left="720"/>
      <w:contextualSpacing/>
    </w:pPr>
  </w:style>
  <w:style w:type="paragraph" w:customStyle="1" w:styleId="Zawartotabeliuser">
    <w:name w:val="Zawartość tabeli (user)"/>
    <w:basedOn w:val="Normalny"/>
    <w:qFormat/>
    <w:pPr>
      <w:widowControl w:val="0"/>
      <w:suppressLineNumbers/>
    </w:pPr>
  </w:style>
  <w:style w:type="paragraph" w:customStyle="1" w:styleId="Nagwektabeliuser">
    <w:name w:val="Nagłówek tabeli (user)"/>
    <w:basedOn w:val="Zawartotabeliuser"/>
    <w:qFormat/>
    <w:pPr>
      <w:jc w:val="center"/>
    </w:pPr>
    <w:rPr>
      <w:b/>
      <w:bCs/>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styleId="Stopka">
    <w:name w:val="footer"/>
    <w:basedOn w:val="Normalny"/>
    <w:link w:val="StopkaZnak"/>
    <w:uiPriority w:val="99"/>
    <w:unhideWhenUsed/>
    <w:rsid w:val="0024545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24545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875</Words>
  <Characters>5256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Nowakowska</dc:creator>
  <cp:lastModifiedBy>Ewa Nowakowska</cp:lastModifiedBy>
  <cp:revision>18</cp:revision>
  <cp:lastPrinted>2025-05-05T06:40:00Z</cp:lastPrinted>
  <dcterms:created xsi:type="dcterms:W3CDTF">2025-04-15T04:44:00Z</dcterms:created>
  <dcterms:modified xsi:type="dcterms:W3CDTF">2025-05-05T06:40:00Z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2025-04-08T11:18:47Z</dcterms:created>
  <dc:creator/>
  <dc:description/>
  <dc:language>pl-PL</dc:language>
  <cp:lastModifiedBy/>
  <cp:lastPrinted>2025-04-08T13:37:04Z</cp:lastPrinted>
  <dcterms:modified xsi:type="dcterms:W3CDTF">2025-04-10T13:22:22Z</dcterms:modified>
  <cp:revision>12</cp:revision>
  <dc:subject/>
  <dc:title/>
</cp:coreProperties>
</file>