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4D31D874" w14:textId="4227BA19" w:rsidR="00EA45C2" w:rsidRPr="00EE0884" w:rsidRDefault="000642C8" w:rsidP="00EA45C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="00EE0884">
        <w:rPr>
          <w:rFonts w:ascii="Cambria" w:eastAsia="Times New Roman" w:hAnsi="Cambria" w:cs="Arial"/>
          <w:sz w:val="24"/>
          <w:szCs w:val="24"/>
        </w:rPr>
        <w:t xml:space="preserve">. </w:t>
      </w:r>
      <w:r w:rsidR="00EE0884" w:rsidRPr="00EE0884">
        <w:rPr>
          <w:rFonts w:ascii="Cambria" w:eastAsia="Times New Roman" w:hAnsi="Cambria" w:cs="Times New Roman"/>
          <w:b/>
          <w:sz w:val="24"/>
          <w:szCs w:val="24"/>
        </w:rPr>
        <w:t>„Remont pomieszczeń na parterze w Urzędzie Gminy Jasło (część po ING Banku Śląskim)”</w:t>
      </w:r>
      <w:r w:rsidR="0029511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859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  <w:bookmarkStart w:id="1" w:name="_GoBack"/>
      <w:bookmarkEnd w:id="1"/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02CC92E3" w14:textId="77777777" w:rsidR="00EA45C2" w:rsidRDefault="00EA45C2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009E35FC" w14:textId="0C49B5B5"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5089BDF1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3D339C6" w14:textId="77777777" w:rsidR="00EA45C2" w:rsidRPr="00047329" w:rsidRDefault="00EA45C2" w:rsidP="00EA45C2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095C52A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5DC6022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6260D56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37E80DEA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C6A8BA5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7E7C174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995CC91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* </w:t>
      </w:r>
    </w:p>
    <w:p w14:paraId="02D5C58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5E06657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14:paraId="367049C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CCB07DA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3F8DE4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14:paraId="5D7450D0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24D218A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40C8D23" w14:textId="5A43DE2C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Pr="00EA45C2">
        <w:rPr>
          <w:rFonts w:ascii="Cambria" w:eastAsia="Times New Roman" w:hAnsi="Cambria" w:cs="Arial"/>
          <w:b/>
          <w:bCs/>
        </w:rPr>
        <w:t>*</w:t>
      </w:r>
      <w:r w:rsidRPr="00EA45C2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208F680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896DF8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F0A627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1C6F2A19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FAEB887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1CE9FCC5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792D06E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3652F503" w14:textId="78AF2143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Pr="00EA45C2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278E40E5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75C4BA3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</w:t>
      </w:r>
    </w:p>
    <w:p w14:paraId="4ACE79C4" w14:textId="77777777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6E222DF7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04A4DCC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D9768B2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2498497C" w14:textId="77777777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147E534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E30B67C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6DD58E8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34C9FAC2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3A5A7FD" w14:textId="77777777" w:rsidR="00EA45C2" w:rsidRDefault="00EA45C2" w:rsidP="00EA45C2"/>
    <w:p w14:paraId="452A61A3" w14:textId="77777777" w:rsidR="00EA45C2" w:rsidRDefault="00EA45C2" w:rsidP="00EA45C2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05F0840F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706DEC1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D9C91DD" w14:textId="77777777" w:rsidR="00EA45C2" w:rsidRPr="0093143D" w:rsidRDefault="00EA45C2" w:rsidP="00EA45C2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A94BFF2" w14:textId="77777777" w:rsidR="00EA45C2" w:rsidRDefault="00EA45C2" w:rsidP="00EA45C2">
      <w:pPr>
        <w:rPr>
          <w:i/>
          <w:sz w:val="16"/>
          <w:szCs w:val="16"/>
        </w:rPr>
      </w:pPr>
    </w:p>
    <w:p w14:paraId="21DEA3FA" w14:textId="4ED8F246" w:rsidR="00C614E0" w:rsidRPr="00570F88" w:rsidRDefault="00C614E0" w:rsidP="00EA45C2">
      <w:pPr>
        <w:spacing w:line="360" w:lineRule="auto"/>
        <w:jc w:val="both"/>
        <w:rPr>
          <w:i/>
          <w:sz w:val="16"/>
          <w:szCs w:val="16"/>
        </w:rPr>
      </w:pPr>
    </w:p>
    <w:sectPr w:rsidR="00C614E0" w:rsidRPr="00570F88" w:rsidSect="00C367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AA4A" w14:textId="77777777" w:rsidR="00331AD4" w:rsidRDefault="00331AD4" w:rsidP="000642C8">
      <w:pPr>
        <w:spacing w:after="0" w:line="240" w:lineRule="auto"/>
      </w:pPr>
      <w:r>
        <w:separator/>
      </w:r>
    </w:p>
  </w:endnote>
  <w:endnote w:type="continuationSeparator" w:id="0">
    <w:p w14:paraId="70A29FB2" w14:textId="77777777" w:rsidR="00331AD4" w:rsidRDefault="00331AD4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F8A08" w14:textId="77777777" w:rsidR="00331AD4" w:rsidRDefault="00331AD4" w:rsidP="000642C8">
      <w:pPr>
        <w:spacing w:after="0" w:line="240" w:lineRule="auto"/>
      </w:pPr>
      <w:r>
        <w:separator/>
      </w:r>
    </w:p>
  </w:footnote>
  <w:footnote w:type="continuationSeparator" w:id="0">
    <w:p w14:paraId="4C6608FF" w14:textId="77777777" w:rsidR="00331AD4" w:rsidRDefault="00331AD4" w:rsidP="000642C8">
      <w:pPr>
        <w:spacing w:after="0" w:line="240" w:lineRule="auto"/>
      </w:pPr>
      <w:r>
        <w:continuationSeparator/>
      </w:r>
    </w:p>
  </w:footnote>
  <w:footnote w:id="1">
    <w:p w14:paraId="1794A000" w14:textId="77777777" w:rsidR="00EA45C2" w:rsidRDefault="00EA45C2" w:rsidP="00EA4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BCAE7DB" w14:textId="77777777" w:rsidR="00EA45C2" w:rsidRDefault="00EA45C2" w:rsidP="00EA45C2">
      <w:pPr>
        <w:pStyle w:val="Tekstprzypisudolnego"/>
      </w:pPr>
    </w:p>
    <w:p w14:paraId="722D9DD0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0C2BEC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FDE435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5911"/>
    <w:rsid w:val="00186165"/>
    <w:rsid w:val="001C5769"/>
    <w:rsid w:val="00262C92"/>
    <w:rsid w:val="00275288"/>
    <w:rsid w:val="00292ABD"/>
    <w:rsid w:val="0029511B"/>
    <w:rsid w:val="00307236"/>
    <w:rsid w:val="00315F6F"/>
    <w:rsid w:val="00331AD4"/>
    <w:rsid w:val="00357830"/>
    <w:rsid w:val="00364EC5"/>
    <w:rsid w:val="003A26CE"/>
    <w:rsid w:val="004351A7"/>
    <w:rsid w:val="00454520"/>
    <w:rsid w:val="00483F1D"/>
    <w:rsid w:val="00490E21"/>
    <w:rsid w:val="004B0E9C"/>
    <w:rsid w:val="004C376C"/>
    <w:rsid w:val="004C3933"/>
    <w:rsid w:val="004D7CDF"/>
    <w:rsid w:val="004E5793"/>
    <w:rsid w:val="00570F88"/>
    <w:rsid w:val="005829E9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BF7BD0"/>
    <w:rsid w:val="00C16140"/>
    <w:rsid w:val="00C262C8"/>
    <w:rsid w:val="00C3458D"/>
    <w:rsid w:val="00C367A3"/>
    <w:rsid w:val="00C40F21"/>
    <w:rsid w:val="00C473D4"/>
    <w:rsid w:val="00C5280D"/>
    <w:rsid w:val="00C614E0"/>
    <w:rsid w:val="00DC242C"/>
    <w:rsid w:val="00DF3D6E"/>
    <w:rsid w:val="00E16009"/>
    <w:rsid w:val="00E30281"/>
    <w:rsid w:val="00E329C3"/>
    <w:rsid w:val="00E5208B"/>
    <w:rsid w:val="00E52BF0"/>
    <w:rsid w:val="00E83315"/>
    <w:rsid w:val="00EA45C2"/>
    <w:rsid w:val="00EE0884"/>
    <w:rsid w:val="00F00023"/>
    <w:rsid w:val="00F858B7"/>
    <w:rsid w:val="00FC4C62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  <w:style w:type="paragraph" w:customStyle="1" w:styleId="Style10">
    <w:name w:val="Style10"/>
    <w:basedOn w:val="Normalny"/>
    <w:uiPriority w:val="99"/>
    <w:rsid w:val="00EA45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A45C2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8FA7-F756-4E4D-B178-1C1FC839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13</cp:revision>
  <cp:lastPrinted>2025-04-15T09:55:00Z</cp:lastPrinted>
  <dcterms:created xsi:type="dcterms:W3CDTF">2023-10-13T07:55:00Z</dcterms:created>
  <dcterms:modified xsi:type="dcterms:W3CDTF">2025-04-15T09:57:00Z</dcterms:modified>
</cp:coreProperties>
</file>