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2F3" w:rsidRDefault="009152F3" w:rsidP="00310811">
      <w:pPr>
        <w:widowControl w:val="0"/>
        <w:autoSpaceDE w:val="0"/>
        <w:autoSpaceDN w:val="0"/>
        <w:adjustRightInd w:val="0"/>
        <w:spacing w:before="20" w:after="360" w:line="360" w:lineRule="auto"/>
        <w:rPr>
          <w:rFonts w:cs="Calibri"/>
          <w:color w:val="000000"/>
          <w:lang w:eastAsia="en-US"/>
        </w:rPr>
      </w:pPr>
    </w:p>
    <w:p w:rsidR="00310811" w:rsidRPr="00310811" w:rsidRDefault="0009285C" w:rsidP="00310811">
      <w:pPr>
        <w:widowControl w:val="0"/>
        <w:autoSpaceDE w:val="0"/>
        <w:autoSpaceDN w:val="0"/>
        <w:adjustRightInd w:val="0"/>
        <w:spacing w:before="20" w:after="360" w:line="360" w:lineRule="auto"/>
        <w:rPr>
          <w:rFonts w:cs="Calibri"/>
          <w:color w:val="000000"/>
        </w:rPr>
      </w:pPr>
      <w:r>
        <w:rPr>
          <w:color w:val="000000"/>
        </w:rPr>
        <w:t>Bialystok</w:t>
      </w:r>
      <w:r w:rsidR="00276BEC">
        <w:rPr>
          <w:color w:val="000000"/>
        </w:rPr>
        <w:t xml:space="preserve">, </w:t>
      </w:r>
      <w:r w:rsidR="007862D4">
        <w:rPr>
          <w:color w:val="000000"/>
        </w:rPr>
        <w:t>14.03.</w:t>
      </w:r>
      <w:r w:rsidR="00276BEC">
        <w:rPr>
          <w:color w:val="000000"/>
        </w:rPr>
        <w:t>2025 r.</w:t>
      </w:r>
    </w:p>
    <w:p w:rsidR="00F868DC" w:rsidRDefault="00276BEC" w:rsidP="00F868DC">
      <w:pPr>
        <w:widowControl w:val="0"/>
        <w:autoSpaceDE w:val="0"/>
        <w:autoSpaceDN w:val="0"/>
        <w:adjustRightInd w:val="0"/>
        <w:spacing w:before="20" w:after="20" w:line="360" w:lineRule="auto"/>
        <w:rPr>
          <w:rFonts w:cs="Calibri"/>
          <w:b/>
          <w:bCs/>
          <w:color w:val="000000"/>
        </w:rPr>
      </w:pPr>
      <w:r>
        <w:rPr>
          <w:color w:val="000000"/>
        </w:rPr>
        <w:t>Subject of order:</w:t>
      </w:r>
      <w:r w:rsidR="002B3240">
        <w:rPr>
          <w:b/>
          <w:color w:val="000000"/>
        </w:rPr>
        <w:t xml:space="preserve"> </w:t>
      </w:r>
      <w:r>
        <w:rPr>
          <w:b/>
          <w:color w:val="000000"/>
        </w:rPr>
        <w:t>Service of effective recruitment of students for the 6-year</w:t>
      </w:r>
      <w:r w:rsidR="00361D61">
        <w:rPr>
          <w:b/>
          <w:color w:val="000000"/>
        </w:rPr>
        <w:t xml:space="preserve"> MD programme</w:t>
      </w:r>
      <w:r>
        <w:rPr>
          <w:b/>
          <w:color w:val="000000"/>
        </w:rPr>
        <w:t xml:space="preserve"> conducted in English at the Medical University of Bialystok according to the six-year programme in place in the European Union for the three subsequent academic years in the territory of Spain.</w:t>
      </w:r>
    </w:p>
    <w:p w:rsidR="00310811" w:rsidRDefault="00276BEC" w:rsidP="00F868DC">
      <w:pPr>
        <w:widowControl w:val="0"/>
        <w:autoSpaceDE w:val="0"/>
        <w:autoSpaceDN w:val="0"/>
        <w:adjustRightInd w:val="0"/>
        <w:spacing w:before="20" w:after="20" w:line="360" w:lineRule="auto"/>
        <w:rPr>
          <w:rFonts w:cs="Calibri"/>
          <w:b/>
          <w:color w:val="000000"/>
        </w:rPr>
      </w:pPr>
      <w:r>
        <w:rPr>
          <w:color w:val="000000"/>
        </w:rPr>
        <w:t xml:space="preserve">Number of the proceeding: </w:t>
      </w:r>
      <w:r>
        <w:rPr>
          <w:b/>
          <w:color w:val="000000"/>
        </w:rPr>
        <w:t>AZP.25.2.1.2025</w:t>
      </w:r>
    </w:p>
    <w:p w:rsidR="009A7B94" w:rsidRPr="004D3328" w:rsidRDefault="00276BEC" w:rsidP="00F868DC">
      <w:pPr>
        <w:pStyle w:val="Podtytu"/>
        <w:spacing w:before="240"/>
        <w:jc w:val="left"/>
        <w:rPr>
          <w:b/>
        </w:rPr>
      </w:pPr>
      <w:r>
        <w:rPr>
          <w:b/>
        </w:rPr>
        <w:t>CHANGE IN THE CONTENTS OF THE TERMS OF REFERENCE</w:t>
      </w:r>
    </w:p>
    <w:p w:rsidR="00F868DC" w:rsidRPr="00F868DC" w:rsidRDefault="00276BEC" w:rsidP="00F868DC">
      <w:pPr>
        <w:numPr>
          <w:ilvl w:val="0"/>
          <w:numId w:val="1"/>
        </w:numPr>
        <w:autoSpaceDE w:val="0"/>
        <w:autoSpaceDN w:val="0"/>
        <w:adjustRightInd w:val="0"/>
        <w:spacing w:after="0" w:line="360" w:lineRule="auto"/>
        <w:rPr>
          <w:rFonts w:cs="Calibri"/>
          <w:bCs/>
          <w:iCs/>
          <w:kern w:val="22"/>
        </w:rPr>
      </w:pPr>
      <w:r>
        <w:rPr>
          <w:shd w:val="clear" w:color="auto" w:fill="FFFFFF"/>
        </w:rPr>
        <w:t>In accordance with Art. 137 (1) of APP (Act on Public Procurement), the Ordering Party amends the contents of the Terms of Reference as below:</w:t>
      </w:r>
    </w:p>
    <w:p w:rsidR="00CB55C9" w:rsidRPr="008B0332" w:rsidRDefault="00276BEC" w:rsidP="00F868DC">
      <w:pPr>
        <w:numPr>
          <w:ilvl w:val="0"/>
          <w:numId w:val="14"/>
        </w:numPr>
        <w:autoSpaceDE w:val="0"/>
        <w:autoSpaceDN w:val="0"/>
        <w:adjustRightInd w:val="0"/>
        <w:spacing w:after="0" w:line="360" w:lineRule="auto"/>
        <w:rPr>
          <w:rFonts w:cs="Calibri"/>
          <w:bCs/>
          <w:iCs/>
          <w:kern w:val="22"/>
        </w:rPr>
      </w:pPr>
      <w:r>
        <w:t xml:space="preserve">In part XI, sec. 1 obtains the following wording: </w:t>
      </w:r>
      <w:r>
        <w:br/>
      </w:r>
      <w:r>
        <w:rPr>
          <w:b/>
        </w:rPr>
        <w:t xml:space="preserve">“The Contractor submitting an offer shall be bound by it for the maximum period of 90 days from the date of expiry of the term for submission of offers, that is, </w:t>
      </w:r>
      <w:r w:rsidRPr="002B3240">
        <w:rPr>
          <w:b/>
          <w:color w:val="7030A0"/>
        </w:rPr>
        <w:t xml:space="preserve">until </w:t>
      </w:r>
      <w:r w:rsidR="007862D4">
        <w:rPr>
          <w:b/>
          <w:color w:val="7030A0"/>
        </w:rPr>
        <w:t>28.07</w:t>
      </w:r>
      <w:r>
        <w:rPr>
          <w:b/>
          <w:color w:val="7030A0"/>
        </w:rPr>
        <w:t>.2025”</w:t>
      </w:r>
    </w:p>
    <w:p w:rsidR="00CB55C9" w:rsidRPr="00F2362A" w:rsidRDefault="00276BEC" w:rsidP="008B0332">
      <w:pPr>
        <w:numPr>
          <w:ilvl w:val="0"/>
          <w:numId w:val="14"/>
        </w:numPr>
        <w:autoSpaceDE w:val="0"/>
        <w:autoSpaceDN w:val="0"/>
        <w:adjustRightInd w:val="0"/>
        <w:spacing w:after="0" w:line="360" w:lineRule="auto"/>
        <w:rPr>
          <w:rFonts w:cs="Calibri"/>
          <w:bCs/>
          <w:iCs/>
          <w:kern w:val="22"/>
        </w:rPr>
      </w:pPr>
      <w:r>
        <w:t xml:space="preserve">In part XIV, sec. 1 of the Terms of Reference obtains the following wording: </w:t>
      </w:r>
      <w:r>
        <w:br/>
      </w:r>
      <w:r>
        <w:rPr>
          <w:b/>
        </w:rPr>
        <w:t xml:space="preserve">“The offer must be submitted on or before </w:t>
      </w:r>
      <w:r w:rsidR="007862D4">
        <w:rPr>
          <w:b/>
          <w:color w:val="7030A0"/>
        </w:rPr>
        <w:t>30.04</w:t>
      </w:r>
      <w:r>
        <w:rPr>
          <w:b/>
          <w:color w:val="7030A0"/>
        </w:rPr>
        <w:t xml:space="preserve">.2025 </w:t>
      </w:r>
      <w:r w:rsidRPr="002B3240">
        <w:rPr>
          <w:b/>
          <w:color w:val="7030A0"/>
        </w:rPr>
        <w:t>until 09.00 am</w:t>
      </w:r>
      <w:r>
        <w:rPr>
          <w:b/>
        </w:rPr>
        <w:t>”</w:t>
      </w:r>
    </w:p>
    <w:p w:rsidR="00CB55C9" w:rsidRPr="00F2362A" w:rsidRDefault="00276BEC" w:rsidP="008B0332">
      <w:pPr>
        <w:numPr>
          <w:ilvl w:val="0"/>
          <w:numId w:val="14"/>
        </w:numPr>
        <w:autoSpaceDE w:val="0"/>
        <w:autoSpaceDN w:val="0"/>
        <w:adjustRightInd w:val="0"/>
        <w:spacing w:after="0" w:line="360" w:lineRule="auto"/>
        <w:rPr>
          <w:rFonts w:cs="Calibri"/>
          <w:bCs/>
          <w:iCs/>
          <w:kern w:val="22"/>
        </w:rPr>
      </w:pPr>
      <w:r>
        <w:t xml:space="preserve">In part XV, sec. 1 obtains the following wording: </w:t>
      </w:r>
      <w:r>
        <w:br/>
      </w:r>
      <w:r>
        <w:rPr>
          <w:b/>
        </w:rPr>
        <w:t xml:space="preserve">“Opening of offers will occur on  </w:t>
      </w:r>
      <w:r w:rsidR="007862D4">
        <w:rPr>
          <w:b/>
          <w:color w:val="7030A0"/>
        </w:rPr>
        <w:t>30.04</w:t>
      </w:r>
      <w:r>
        <w:rPr>
          <w:b/>
          <w:color w:val="7030A0"/>
        </w:rPr>
        <w:t>.2025</w:t>
      </w:r>
      <w:r>
        <w:rPr>
          <w:b/>
        </w:rPr>
        <w:t xml:space="preserve"> </w:t>
      </w:r>
      <w:r w:rsidRPr="002B3240">
        <w:rPr>
          <w:b/>
          <w:color w:val="7030A0"/>
        </w:rPr>
        <w:t>at. 09.05 am.”</w:t>
      </w:r>
    </w:p>
    <w:p w:rsidR="00CB55C9" w:rsidRDefault="00CB55C9" w:rsidP="002E2F50">
      <w:pPr>
        <w:autoSpaceDE w:val="0"/>
        <w:autoSpaceDN w:val="0"/>
        <w:adjustRightInd w:val="0"/>
        <w:spacing w:after="0" w:line="360" w:lineRule="auto"/>
        <w:rPr>
          <w:rFonts w:cs="Calibri"/>
          <w:bCs/>
          <w:iCs/>
          <w:kern w:val="22"/>
          <w:lang w:eastAsia="it-IT"/>
        </w:rPr>
      </w:pPr>
    </w:p>
    <w:p w:rsidR="007C25CE" w:rsidRPr="00410C5F" w:rsidRDefault="00276BEC" w:rsidP="005E122D">
      <w:pPr>
        <w:numPr>
          <w:ilvl w:val="0"/>
          <w:numId w:val="1"/>
        </w:numPr>
        <w:spacing w:after="240" w:line="360" w:lineRule="auto"/>
        <w:ind w:left="425" w:hanging="425"/>
        <w:rPr>
          <w:rFonts w:cs="Calibri"/>
          <w:iCs/>
          <w:kern w:val="22"/>
        </w:rPr>
      </w:pPr>
      <w:r>
        <w:t>Amendments and explanations shall be binding for the Contractors and for the Ordering Party.</w:t>
      </w:r>
    </w:p>
    <w:p w:rsidR="00B00235" w:rsidRDefault="00276BEC" w:rsidP="00B00235">
      <w:pPr>
        <w:numPr>
          <w:ilvl w:val="0"/>
          <w:numId w:val="1"/>
        </w:numPr>
        <w:spacing w:after="0" w:line="360" w:lineRule="auto"/>
        <w:ind w:left="425" w:hanging="425"/>
        <w:rPr>
          <w:rFonts w:cs="Calibri"/>
          <w:b/>
          <w:color w:val="000000"/>
        </w:rPr>
      </w:pPr>
      <w:r>
        <w:t xml:space="preserve">The Ordering Party notifies that the conducted amendments in the contents of the Terms of </w:t>
      </w:r>
      <w:r w:rsidR="002B3240">
        <w:t>Reference</w:t>
      </w:r>
      <w:r>
        <w:t xml:space="preserve"> </w:t>
      </w:r>
      <w:r>
        <w:rPr>
          <w:b/>
          <w:bCs/>
        </w:rPr>
        <w:t>result in</w:t>
      </w:r>
      <w:r>
        <w:t xml:space="preserve"> the change in the contents of the procurement notice.</w:t>
      </w:r>
    </w:p>
    <w:p w:rsidR="00B00235" w:rsidRDefault="00B00235" w:rsidP="00B00235">
      <w:pPr>
        <w:spacing w:after="0" w:line="360" w:lineRule="auto"/>
        <w:rPr>
          <w:rFonts w:cs="Calibri"/>
          <w:b/>
        </w:rPr>
      </w:pPr>
    </w:p>
    <w:p w:rsidR="00B00235" w:rsidRPr="00B00235" w:rsidRDefault="00B00235" w:rsidP="00B00235">
      <w:pPr>
        <w:spacing w:after="0" w:line="360" w:lineRule="auto"/>
        <w:rPr>
          <w:rFonts w:cs="Calibri"/>
          <w:b/>
          <w:color w:val="000000"/>
        </w:rPr>
      </w:pPr>
    </w:p>
    <w:p w:rsidR="006E0546" w:rsidRDefault="006E0546" w:rsidP="006E0546">
      <w:pPr>
        <w:spacing w:after="0" w:line="360" w:lineRule="auto"/>
        <w:rPr>
          <w:b/>
          <w:bCs/>
        </w:rPr>
      </w:pPr>
      <w:r w:rsidRPr="006E0546">
        <w:rPr>
          <w:b/>
          <w:bCs/>
        </w:rPr>
        <w:t xml:space="preserve">On behalf of the Ordering Party Chancellor of the Medical University of Bialystok </w:t>
      </w:r>
      <w:r>
        <w:rPr>
          <w:b/>
          <w:bCs/>
        </w:rPr>
        <w:br/>
      </w:r>
    </w:p>
    <w:p w:rsidR="009872DA" w:rsidRPr="004D3328" w:rsidRDefault="006E0546" w:rsidP="006E0546">
      <w:pPr>
        <w:spacing w:after="0" w:line="360" w:lineRule="auto"/>
        <w:rPr>
          <w:rFonts w:cs="Calibri"/>
          <w:b/>
        </w:rPr>
      </w:pPr>
      <w:bookmarkStart w:id="0" w:name="_GoBack"/>
      <w:bookmarkEnd w:id="0"/>
      <w:r w:rsidRPr="006E0546">
        <w:rPr>
          <w:b/>
          <w:bCs/>
        </w:rPr>
        <w:t xml:space="preserve">- </w:t>
      </w:r>
      <w:proofErr w:type="spellStart"/>
      <w:r w:rsidRPr="006E0546">
        <w:rPr>
          <w:b/>
          <w:bCs/>
        </w:rPr>
        <w:t>mgr</w:t>
      </w:r>
      <w:proofErr w:type="spellEnd"/>
      <w:r w:rsidRPr="006E0546">
        <w:rPr>
          <w:b/>
          <w:bCs/>
        </w:rPr>
        <w:t xml:space="preserve"> Konrad </w:t>
      </w:r>
      <w:proofErr w:type="spellStart"/>
      <w:r w:rsidRPr="006E0546">
        <w:rPr>
          <w:b/>
          <w:bCs/>
        </w:rPr>
        <w:t>Raczkowski</w:t>
      </w:r>
      <w:proofErr w:type="spellEnd"/>
      <w:r w:rsidRPr="006E0546">
        <w:rPr>
          <w:b/>
          <w:bCs/>
        </w:rPr>
        <w:t>/signature on the</w:t>
      </w:r>
      <w:r>
        <w:rPr>
          <w:b/>
          <w:bCs/>
        </w:rPr>
        <w:t xml:space="preserve"> </w:t>
      </w:r>
      <w:r w:rsidRPr="006E0546">
        <w:rPr>
          <w:b/>
          <w:bCs/>
        </w:rPr>
        <w:t>original/…………………………………….</w:t>
      </w:r>
    </w:p>
    <w:sectPr w:rsidR="009872DA" w:rsidRPr="004D3328">
      <w:footerReference w:type="default" r:id="rId7"/>
      <w:pgSz w:w="11905" w:h="16837"/>
      <w:pgMar w:top="1418" w:right="1273" w:bottom="709"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189" w:rsidRDefault="00C21189">
      <w:pPr>
        <w:spacing w:after="0" w:line="240" w:lineRule="auto"/>
      </w:pPr>
      <w:r>
        <w:separator/>
      </w:r>
    </w:p>
  </w:endnote>
  <w:endnote w:type="continuationSeparator" w:id="0">
    <w:p w:rsidR="00C21189" w:rsidRDefault="00C21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ans-serif">
    <w:altName w:val="Calibri"/>
    <w:panose1 w:val="00000000000000000000"/>
    <w:charset w:val="EE"/>
    <w:family w:val="auto"/>
    <w:notTrueType/>
    <w:pitch w:val="default"/>
    <w:sig w:usb0="00000005" w:usb1="00000000" w:usb2="00000000" w:usb3="00000000" w:csb0="00000002" w:csb1="00000000"/>
  </w:font>
  <w:font w:name="Aptos Display">
    <w:altName w:val="Cambria"/>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97F" w:rsidRDefault="00276BEC">
    <w:pPr>
      <w:widowControl w:val="0"/>
      <w:autoSpaceDE w:val="0"/>
      <w:autoSpaceDN w:val="0"/>
      <w:adjustRightInd w:val="0"/>
      <w:spacing w:after="0" w:line="240" w:lineRule="auto"/>
      <w:jc w:val="right"/>
      <w:rPr>
        <w:rFonts w:ascii="sans-serif" w:hAnsi="sans-serif" w:cs="sans-serif"/>
        <w:color w:val="000000"/>
        <w:sz w:val="16"/>
        <w:szCs w:val="16"/>
      </w:rPr>
    </w:pPr>
    <w:r>
      <w:rPr>
        <w:rFonts w:ascii="sans-serif" w:hAnsi="sans-serif"/>
        <w:color w:val="000000"/>
        <w:sz w:val="16"/>
      </w:rPr>
      <w:t xml:space="preserve">Page </w:t>
    </w:r>
    <w:r>
      <w:rPr>
        <w:rFonts w:ascii="sans-serif" w:hAnsi="sans-serif" w:cs="sans-serif"/>
        <w:color w:val="000000"/>
        <w:sz w:val="16"/>
      </w:rPr>
      <w:fldChar w:fldCharType="begin"/>
    </w:r>
    <w:r>
      <w:rPr>
        <w:rFonts w:ascii="sans-serif" w:hAnsi="sans-serif" w:cs="sans-serif"/>
        <w:color w:val="000000"/>
        <w:sz w:val="16"/>
      </w:rPr>
      <w:instrText>PAGE</w:instrText>
    </w:r>
    <w:r>
      <w:rPr>
        <w:rFonts w:ascii="sans-serif" w:hAnsi="sans-serif" w:cs="sans-serif"/>
        <w:color w:val="000000"/>
        <w:sz w:val="16"/>
      </w:rPr>
      <w:fldChar w:fldCharType="separate"/>
    </w:r>
    <w:r w:rsidR="00361D61">
      <w:rPr>
        <w:rFonts w:ascii="sans-serif" w:hAnsi="sans-serif" w:cs="sans-serif"/>
        <w:noProof/>
        <w:color w:val="000000"/>
        <w:sz w:val="16"/>
      </w:rPr>
      <w:t>1</w:t>
    </w:r>
    <w:r>
      <w:rPr>
        <w:rFonts w:ascii="sans-serif" w:hAnsi="sans-serif" w:cs="sans-serif"/>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189" w:rsidRDefault="00C21189">
      <w:pPr>
        <w:spacing w:after="0" w:line="240" w:lineRule="auto"/>
      </w:pPr>
      <w:r>
        <w:separator/>
      </w:r>
    </w:p>
  </w:footnote>
  <w:footnote w:type="continuationSeparator" w:id="0">
    <w:p w:rsidR="00C21189" w:rsidRDefault="00C21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33D"/>
    <w:multiLevelType w:val="hybridMultilevel"/>
    <w:tmpl w:val="FFFFFFFF"/>
    <w:lvl w:ilvl="0" w:tplc="00000000">
      <w:start w:val="1"/>
      <w:numFmt w:val="decimal"/>
      <w:lvlText w:val="%1."/>
      <w:lvlJc w:val="left"/>
      <w:pPr>
        <w:ind w:left="1080" w:hanging="360"/>
      </w:pPr>
      <w:rPr>
        <w:rFonts w:ascii="Calibri" w:hAnsi="Calibri" w:cs="Calibri"/>
      </w:rPr>
    </w:lvl>
    <w:lvl w:ilvl="1" w:tplc="00000001">
      <w:start w:val="1"/>
      <w:numFmt w:val="bullet"/>
      <w:lvlText w:val="o"/>
      <w:lvlJc w:val="left"/>
      <w:pPr>
        <w:ind w:left="1800" w:hanging="360"/>
      </w:pPr>
      <w:rPr>
        <w:rFonts w:ascii="Courier New" w:hAnsi="Courier New"/>
      </w:rPr>
    </w:lvl>
    <w:lvl w:ilvl="2" w:tplc="00000002">
      <w:start w:val="1"/>
      <w:numFmt w:val="bullet"/>
      <w:lvlText w:val=""/>
      <w:lvlJc w:val="left"/>
      <w:pPr>
        <w:ind w:left="2520" w:hanging="360"/>
      </w:pPr>
      <w:rPr>
        <w:rFonts w:ascii="Wingdings" w:hAnsi="Wingdings"/>
      </w:rPr>
    </w:lvl>
    <w:lvl w:ilvl="3" w:tplc="00000003">
      <w:start w:val="1"/>
      <w:numFmt w:val="bullet"/>
      <w:lvlText w:val=""/>
      <w:lvlJc w:val="left"/>
      <w:pPr>
        <w:ind w:left="3240" w:hanging="360"/>
      </w:pPr>
      <w:rPr>
        <w:rFonts w:ascii="Symbol" w:hAnsi="Symbol"/>
      </w:rPr>
    </w:lvl>
    <w:lvl w:ilvl="4" w:tplc="00000004">
      <w:start w:val="1"/>
      <w:numFmt w:val="bullet"/>
      <w:lvlText w:val="o"/>
      <w:lvlJc w:val="left"/>
      <w:pPr>
        <w:ind w:left="3960" w:hanging="360"/>
      </w:pPr>
      <w:rPr>
        <w:rFonts w:ascii="Courier New" w:hAnsi="Courier New"/>
      </w:rPr>
    </w:lvl>
    <w:lvl w:ilvl="5" w:tplc="00000005">
      <w:start w:val="1"/>
      <w:numFmt w:val="bullet"/>
      <w:lvlText w:val=""/>
      <w:lvlJc w:val="left"/>
      <w:pPr>
        <w:ind w:left="4680" w:hanging="360"/>
      </w:pPr>
      <w:rPr>
        <w:rFonts w:ascii="Wingdings" w:hAnsi="Wingdings"/>
      </w:rPr>
    </w:lvl>
    <w:lvl w:ilvl="6" w:tplc="00000006">
      <w:start w:val="1"/>
      <w:numFmt w:val="bullet"/>
      <w:lvlText w:val=""/>
      <w:lvlJc w:val="left"/>
      <w:pPr>
        <w:ind w:left="5400" w:hanging="360"/>
      </w:pPr>
      <w:rPr>
        <w:rFonts w:ascii="Symbol" w:hAnsi="Symbol"/>
      </w:rPr>
    </w:lvl>
    <w:lvl w:ilvl="7" w:tplc="00000007">
      <w:start w:val="1"/>
      <w:numFmt w:val="bullet"/>
      <w:lvlText w:val="o"/>
      <w:lvlJc w:val="left"/>
      <w:pPr>
        <w:ind w:left="6120" w:hanging="360"/>
      </w:pPr>
      <w:rPr>
        <w:rFonts w:ascii="Courier New" w:hAnsi="Courier New"/>
      </w:rPr>
    </w:lvl>
    <w:lvl w:ilvl="8" w:tplc="00000008">
      <w:start w:val="1"/>
      <w:numFmt w:val="bullet"/>
      <w:lvlText w:val=""/>
      <w:lvlJc w:val="left"/>
      <w:pPr>
        <w:ind w:left="6840" w:hanging="360"/>
      </w:pPr>
      <w:rPr>
        <w:rFonts w:ascii="Wingdings" w:hAnsi="Wingdings"/>
      </w:rPr>
    </w:lvl>
  </w:abstractNum>
  <w:abstractNum w:abstractNumId="1" w15:restartNumberingAfterBreak="0">
    <w:nsid w:val="16266639"/>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 w15:restartNumberingAfterBreak="0">
    <w:nsid w:val="17D216D8"/>
    <w:multiLevelType w:val="hybridMultilevel"/>
    <w:tmpl w:val="FFFFFFFF"/>
    <w:lvl w:ilvl="0" w:tplc="00000000">
      <w:start w:val="1"/>
      <w:numFmt w:val="bullet"/>
      <w:lvlText w:val=""/>
      <w:lvlJc w:val="righ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 w15:restartNumberingAfterBreak="0">
    <w:nsid w:val="1B037CBF"/>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4" w15:restartNumberingAfterBreak="0">
    <w:nsid w:val="2187722C"/>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5" w15:restartNumberingAfterBreak="0">
    <w:nsid w:val="244E6B4A"/>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6" w15:restartNumberingAfterBreak="0">
    <w:nsid w:val="32425978"/>
    <w:multiLevelType w:val="hybridMultilevel"/>
    <w:tmpl w:val="FFFFFFFF"/>
    <w:lvl w:ilvl="0" w:tplc="00000000">
      <w:start w:val="1"/>
      <w:numFmt w:val="upperRoman"/>
      <w:lvlText w:val="%1."/>
      <w:lvlJc w:val="left"/>
      <w:pPr>
        <w:ind w:left="720" w:hanging="720"/>
      </w:pPr>
      <w:rPr>
        <w:rFonts w:ascii="Arial" w:hAnsi="Arial" w:cs="Arial"/>
        <w:b/>
        <w:color w:val="auto"/>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ascii="Calibri" w:hAnsi="Calibri" w:cs="Calibri"/>
        <w:b/>
        <w:i w:val="0"/>
        <w:color w:val="000000"/>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7" w15:restartNumberingAfterBreak="0">
    <w:nsid w:val="3AE349B9"/>
    <w:multiLevelType w:val="multilevel"/>
    <w:tmpl w:val="FFFFFFFF"/>
    <w:lvl w:ilvl="0">
      <w:start w:val="1"/>
      <w:numFmt w:val="upperRoman"/>
      <w:lvlText w:val="%1."/>
      <w:lvlJc w:val="left"/>
      <w:pPr>
        <w:ind w:left="1713" w:hanging="720"/>
      </w:pPr>
      <w:rPr>
        <w:rFonts w:ascii="Arial" w:hAnsi="Arial" w:cs="Arial"/>
        <w:b/>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53D425FC"/>
    <w:multiLevelType w:val="hybridMultilevel"/>
    <w:tmpl w:val="FFFFFFFF"/>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9" w15:restartNumberingAfterBreak="0">
    <w:nsid w:val="5584786C"/>
    <w:multiLevelType w:val="hybridMultilevel"/>
    <w:tmpl w:val="FFFFFFFF"/>
    <w:lvl w:ilvl="0" w:tplc="00000000">
      <w:start w:val="1"/>
      <w:numFmt w:val="decimal"/>
      <w:lvlText w:val="%1)"/>
      <w:lvlJc w:val="left"/>
      <w:pPr>
        <w:ind w:left="720" w:hanging="360"/>
      </w:pPr>
      <w:rPr>
        <w:rFonts w:cs="Times New Roman"/>
        <w:b/>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0" w15:restartNumberingAfterBreak="0">
    <w:nsid w:val="5655461C"/>
    <w:multiLevelType w:val="hybridMultilevel"/>
    <w:tmpl w:val="FFFFFFFF"/>
    <w:lvl w:ilvl="0" w:tplc="00000000">
      <w:start w:val="1"/>
      <w:numFmt w:val="decimal"/>
      <w:lvlText w:val="PYTANIE %1."/>
      <w:lvlJc w:val="left"/>
      <w:pPr>
        <w:ind w:left="1495" w:hanging="360"/>
      </w:pPr>
      <w:rPr>
        <w:rFonts w:ascii="Arial" w:hAnsi="Arial" w:cs="Arial"/>
        <w:b/>
        <w:sz w:val="20"/>
        <w:szCs w:val="20"/>
      </w:rPr>
    </w:lvl>
    <w:lvl w:ilvl="1" w:tplc="00000001">
      <w:start w:val="1"/>
      <w:numFmt w:val="lowerLetter"/>
      <w:lvlText w:val="%2."/>
      <w:lvlJc w:val="left"/>
      <w:pPr>
        <w:ind w:left="2215" w:hanging="360"/>
      </w:pPr>
      <w:rPr>
        <w:rFonts w:cs="Times New Roman"/>
      </w:rPr>
    </w:lvl>
    <w:lvl w:ilvl="2" w:tplc="00000002">
      <w:start w:val="1"/>
      <w:numFmt w:val="lowerRoman"/>
      <w:lvlText w:val="%3."/>
      <w:lvlJc w:val="right"/>
      <w:pPr>
        <w:ind w:left="2935" w:hanging="180"/>
      </w:pPr>
      <w:rPr>
        <w:rFonts w:cs="Times New Roman"/>
      </w:rPr>
    </w:lvl>
    <w:lvl w:ilvl="3" w:tplc="00000003">
      <w:start w:val="1"/>
      <w:numFmt w:val="decimal"/>
      <w:lvlText w:val="%4."/>
      <w:lvlJc w:val="left"/>
      <w:pPr>
        <w:ind w:left="3655" w:hanging="360"/>
      </w:pPr>
      <w:rPr>
        <w:rFonts w:cs="Times New Roman"/>
      </w:rPr>
    </w:lvl>
    <w:lvl w:ilvl="4" w:tplc="00000004">
      <w:start w:val="1"/>
      <w:numFmt w:val="lowerLetter"/>
      <w:lvlText w:val="%5."/>
      <w:lvlJc w:val="left"/>
      <w:pPr>
        <w:ind w:left="4375" w:hanging="360"/>
      </w:pPr>
      <w:rPr>
        <w:rFonts w:cs="Times New Roman"/>
      </w:rPr>
    </w:lvl>
    <w:lvl w:ilvl="5" w:tplc="00000005">
      <w:start w:val="1"/>
      <w:numFmt w:val="lowerRoman"/>
      <w:lvlText w:val="%6."/>
      <w:lvlJc w:val="right"/>
      <w:pPr>
        <w:ind w:left="5095" w:hanging="180"/>
      </w:pPr>
      <w:rPr>
        <w:rFonts w:cs="Times New Roman"/>
      </w:rPr>
    </w:lvl>
    <w:lvl w:ilvl="6" w:tplc="00000006">
      <w:start w:val="1"/>
      <w:numFmt w:val="decimal"/>
      <w:lvlText w:val="%7."/>
      <w:lvlJc w:val="left"/>
      <w:pPr>
        <w:ind w:left="5815" w:hanging="360"/>
      </w:pPr>
      <w:rPr>
        <w:rFonts w:cs="Times New Roman"/>
      </w:rPr>
    </w:lvl>
    <w:lvl w:ilvl="7" w:tplc="00000007">
      <w:start w:val="1"/>
      <w:numFmt w:val="lowerLetter"/>
      <w:lvlText w:val="%8."/>
      <w:lvlJc w:val="left"/>
      <w:pPr>
        <w:ind w:left="6535" w:hanging="360"/>
      </w:pPr>
      <w:rPr>
        <w:rFonts w:cs="Times New Roman"/>
      </w:rPr>
    </w:lvl>
    <w:lvl w:ilvl="8" w:tplc="00000008">
      <w:start w:val="1"/>
      <w:numFmt w:val="lowerRoman"/>
      <w:lvlText w:val="%9."/>
      <w:lvlJc w:val="right"/>
      <w:pPr>
        <w:ind w:left="7255" w:hanging="180"/>
      </w:pPr>
      <w:rPr>
        <w:rFonts w:cs="Times New Roman"/>
      </w:rPr>
    </w:lvl>
  </w:abstractNum>
  <w:abstractNum w:abstractNumId="11" w15:restartNumberingAfterBreak="0">
    <w:nsid w:val="5AFC4ECD"/>
    <w:multiLevelType w:val="hybridMultilevel"/>
    <w:tmpl w:val="FFFFFFFF"/>
    <w:lvl w:ilvl="0" w:tplc="00000000">
      <w:start w:val="1"/>
      <w:numFmt w:val="decimal"/>
      <w:lvlText w:val="%1."/>
      <w:lvlJc w:val="left"/>
      <w:pPr>
        <w:tabs>
          <w:tab w:val="num" w:pos="925"/>
        </w:tabs>
        <w:ind w:left="928" w:hanging="360"/>
      </w:pPr>
      <w:rPr>
        <w:rFonts w:cs="Times New Roman"/>
        <w:b w:val="0"/>
        <w:strike w:val="0"/>
        <w:sz w:val="22"/>
        <w:szCs w:val="22"/>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b w:val="0"/>
        <w:i w:val="0"/>
        <w:color w:val="auto"/>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2" w15:restartNumberingAfterBreak="0">
    <w:nsid w:val="6DFF3012"/>
    <w:multiLevelType w:val="hybridMultilevel"/>
    <w:tmpl w:val="FFFFFFFF"/>
    <w:lvl w:ilvl="0" w:tplc="00000000">
      <w:start w:val="1"/>
      <w:numFmt w:val="decimal"/>
      <w:lvlText w:val="%1."/>
      <w:lvlJc w:val="left"/>
      <w:pPr>
        <w:tabs>
          <w:tab w:val="num" w:pos="862"/>
        </w:tabs>
        <w:ind w:left="862" w:hanging="360"/>
      </w:pPr>
      <w:rPr>
        <w:rFonts w:cs="Times New Roman"/>
        <w:strike w:val="0"/>
        <w:dstrike w:val="0"/>
        <w:u w:val="none"/>
        <w:effect w:val="none"/>
      </w:rPr>
    </w:lvl>
    <w:lvl w:ilvl="1" w:tplc="00000001">
      <w:start w:val="1"/>
      <w:numFmt w:val="decimal"/>
      <w:lvlText w:val="%2."/>
      <w:lvlJc w:val="left"/>
      <w:pPr>
        <w:tabs>
          <w:tab w:val="num" w:pos="1440"/>
        </w:tabs>
        <w:ind w:left="1440" w:hanging="360"/>
      </w:pPr>
      <w:rPr>
        <w:rFonts w:cs="Times New Roman"/>
      </w:rPr>
    </w:lvl>
    <w:lvl w:ilvl="2" w:tplc="00000002">
      <w:start w:val="1"/>
      <w:numFmt w:val="decimal"/>
      <w:lvlText w:val="%3."/>
      <w:lvlJc w:val="left"/>
      <w:pPr>
        <w:tabs>
          <w:tab w:val="num" w:pos="2160"/>
        </w:tabs>
        <w:ind w:left="2160" w:hanging="36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decimal"/>
      <w:lvlText w:val="%5."/>
      <w:lvlJc w:val="left"/>
      <w:pPr>
        <w:tabs>
          <w:tab w:val="num" w:pos="3600"/>
        </w:tabs>
        <w:ind w:left="3600" w:hanging="360"/>
      </w:pPr>
      <w:rPr>
        <w:rFonts w:cs="Times New Roman"/>
      </w:rPr>
    </w:lvl>
    <w:lvl w:ilvl="5" w:tplc="00000005">
      <w:start w:val="1"/>
      <w:numFmt w:val="decimal"/>
      <w:lvlText w:val="%6."/>
      <w:lvlJc w:val="left"/>
      <w:pPr>
        <w:tabs>
          <w:tab w:val="num" w:pos="4320"/>
        </w:tabs>
        <w:ind w:left="4320" w:hanging="36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decimal"/>
      <w:lvlText w:val="%8."/>
      <w:lvlJc w:val="left"/>
      <w:pPr>
        <w:tabs>
          <w:tab w:val="num" w:pos="5760"/>
        </w:tabs>
        <w:ind w:left="5760" w:hanging="360"/>
      </w:pPr>
      <w:rPr>
        <w:rFonts w:cs="Times New Roman"/>
      </w:rPr>
    </w:lvl>
    <w:lvl w:ilvl="8" w:tplc="00000008">
      <w:start w:val="1"/>
      <w:numFmt w:val="decimal"/>
      <w:lvlText w:val="%9."/>
      <w:lvlJc w:val="left"/>
      <w:pPr>
        <w:tabs>
          <w:tab w:val="num" w:pos="6480"/>
        </w:tabs>
        <w:ind w:left="6480" w:hanging="360"/>
      </w:pPr>
      <w:rPr>
        <w:rFonts w:cs="Times New Roman"/>
      </w:rPr>
    </w:lvl>
  </w:abstractNum>
  <w:num w:numId="1">
    <w:abstractNumId w:val="6"/>
  </w:num>
  <w:num w:numId="2">
    <w:abstractNumId w:val="6"/>
  </w:num>
  <w:num w:numId="3">
    <w:abstractNumId w:val="10"/>
  </w:num>
  <w:num w:numId="4">
    <w:abstractNumId w:val="2"/>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3"/>
  </w:num>
  <w:num w:numId="11">
    <w:abstractNumId w:val="11"/>
  </w:num>
  <w:num w:numId="12">
    <w:abstractNumId w:val="9"/>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3C"/>
    <w:rsid w:val="0001694C"/>
    <w:rsid w:val="00027E7C"/>
    <w:rsid w:val="00032D1F"/>
    <w:rsid w:val="00053675"/>
    <w:rsid w:val="0009285C"/>
    <w:rsid w:val="000B53DF"/>
    <w:rsid w:val="000F53E0"/>
    <w:rsid w:val="001467B6"/>
    <w:rsid w:val="00147A89"/>
    <w:rsid w:val="00191C6C"/>
    <w:rsid w:val="00193F41"/>
    <w:rsid w:val="001B5A18"/>
    <w:rsid w:val="002116D7"/>
    <w:rsid w:val="00217E27"/>
    <w:rsid w:val="00225DB9"/>
    <w:rsid w:val="00241A10"/>
    <w:rsid w:val="00276BEC"/>
    <w:rsid w:val="00284FE1"/>
    <w:rsid w:val="002B3240"/>
    <w:rsid w:val="002D218B"/>
    <w:rsid w:val="002E2F50"/>
    <w:rsid w:val="003009AC"/>
    <w:rsid w:val="00310811"/>
    <w:rsid w:val="00312D99"/>
    <w:rsid w:val="00361D61"/>
    <w:rsid w:val="00371CF1"/>
    <w:rsid w:val="0037793C"/>
    <w:rsid w:val="003E6C80"/>
    <w:rsid w:val="00410C5F"/>
    <w:rsid w:val="00436343"/>
    <w:rsid w:val="00437F61"/>
    <w:rsid w:val="00441B71"/>
    <w:rsid w:val="00464A1A"/>
    <w:rsid w:val="00487C91"/>
    <w:rsid w:val="00497AAD"/>
    <w:rsid w:val="004A0326"/>
    <w:rsid w:val="004B6576"/>
    <w:rsid w:val="004D3328"/>
    <w:rsid w:val="004F76DE"/>
    <w:rsid w:val="00503CFB"/>
    <w:rsid w:val="00511189"/>
    <w:rsid w:val="00546770"/>
    <w:rsid w:val="005E122D"/>
    <w:rsid w:val="00683A9A"/>
    <w:rsid w:val="006A6E12"/>
    <w:rsid w:val="006C5C89"/>
    <w:rsid w:val="006E0546"/>
    <w:rsid w:val="007862D4"/>
    <w:rsid w:val="007B3D08"/>
    <w:rsid w:val="007C25CE"/>
    <w:rsid w:val="007D6B07"/>
    <w:rsid w:val="007E136B"/>
    <w:rsid w:val="008646C0"/>
    <w:rsid w:val="008675D7"/>
    <w:rsid w:val="00871D03"/>
    <w:rsid w:val="00890C07"/>
    <w:rsid w:val="00891300"/>
    <w:rsid w:val="008A4A74"/>
    <w:rsid w:val="008B0332"/>
    <w:rsid w:val="008C03C9"/>
    <w:rsid w:val="008D27CD"/>
    <w:rsid w:val="009152F3"/>
    <w:rsid w:val="00933A09"/>
    <w:rsid w:val="00951D3B"/>
    <w:rsid w:val="009872DA"/>
    <w:rsid w:val="009A7B94"/>
    <w:rsid w:val="00A07493"/>
    <w:rsid w:val="00A41FAA"/>
    <w:rsid w:val="00A5505E"/>
    <w:rsid w:val="00A84384"/>
    <w:rsid w:val="00AF15C9"/>
    <w:rsid w:val="00B00235"/>
    <w:rsid w:val="00B1707E"/>
    <w:rsid w:val="00B46484"/>
    <w:rsid w:val="00BB175C"/>
    <w:rsid w:val="00BB5DD6"/>
    <w:rsid w:val="00BC2B2B"/>
    <w:rsid w:val="00BE1A2B"/>
    <w:rsid w:val="00C16566"/>
    <w:rsid w:val="00C21189"/>
    <w:rsid w:val="00C2128A"/>
    <w:rsid w:val="00C35DAA"/>
    <w:rsid w:val="00C52F71"/>
    <w:rsid w:val="00CA1749"/>
    <w:rsid w:val="00CA6688"/>
    <w:rsid w:val="00CB26ED"/>
    <w:rsid w:val="00CB3118"/>
    <w:rsid w:val="00CB320C"/>
    <w:rsid w:val="00CB55C9"/>
    <w:rsid w:val="00CB6F7A"/>
    <w:rsid w:val="00CC15FC"/>
    <w:rsid w:val="00CE5220"/>
    <w:rsid w:val="00D769E9"/>
    <w:rsid w:val="00E26208"/>
    <w:rsid w:val="00E3597F"/>
    <w:rsid w:val="00E62CEC"/>
    <w:rsid w:val="00EB3D30"/>
    <w:rsid w:val="00ED1F19"/>
    <w:rsid w:val="00EF32BC"/>
    <w:rsid w:val="00F1016A"/>
    <w:rsid w:val="00F111D6"/>
    <w:rsid w:val="00F2362A"/>
    <w:rsid w:val="00F51B90"/>
    <w:rsid w:val="00F64373"/>
    <w:rsid w:val="00F758E9"/>
    <w:rsid w:val="00F868DC"/>
    <w:rsid w:val="00F92FE7"/>
    <w:rsid w:val="00FA3736"/>
    <w:rsid w:val="00FC31F5"/>
  </w:rsids>
  <m:mathPr>
    <m:mathFont m:val="Cambria Math"/>
    <m:brkBin m:val="before"/>
    <m:brkBinSub m:val="--"/>
    <m:smallFrac m:val="0"/>
    <m:dispDef/>
    <m:lMargin m:val="0"/>
    <m:rMargin m:val="0"/>
    <m:defJc m:val="centerGroup"/>
    <m:wrapRight/>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398B42"/>
  <w14:defaultImageDpi w14:val="0"/>
  <w15:docId w15:val="{7B3CA990-032D-492C-865B-B0CA822E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kern w:val="2"/>
        <w:sz w:val="24"/>
        <w:szCs w:val="24"/>
        <w:lang w:val="pl-PL" w:eastAsia="pl-PL" w:bidi="ar-SA"/>
      </w:rPr>
    </w:rPrDefault>
    <w:pPrDefault>
      <w:pPr>
        <w:spacing w:after="160" w:line="278" w:lineRule="auto"/>
      </w:pPr>
    </w:pPrDefault>
  </w:docDefaults>
  <w:latentStyles w:defLockedState="1"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ny">
    <w:name w:val="Normal"/>
    <w:qFormat/>
    <w:pPr>
      <w:spacing w:line="259" w:lineRule="auto"/>
    </w:pPr>
    <w:rPr>
      <w:kern w:val="0"/>
      <w:sz w:val="22"/>
      <w:szCs w:val="22"/>
      <w:lang w:val="en-GB"/>
    </w:rPr>
  </w:style>
  <w:style w:type="paragraph" w:styleId="Nagwek1">
    <w:name w:val="heading 1"/>
    <w:basedOn w:val="Normalny"/>
    <w:next w:val="Normalny"/>
    <w:link w:val="Nagwek1Znak"/>
    <w:uiPriority w:val="9"/>
    <w:qFormat/>
    <w:rsid w:val="00310811"/>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qFormat/>
    <w:rsid w:val="007C25CE"/>
    <w:pPr>
      <w:keepNext/>
      <w:spacing w:before="240" w:after="60"/>
      <w:outlineLvl w:val="1"/>
    </w:pPr>
    <w:rPr>
      <w:rFonts w:ascii="Calibri Light" w:hAnsi="Calibri Light"/>
      <w:b/>
      <w:bCs/>
      <w:i/>
      <w:i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10811"/>
    <w:rPr>
      <w:rFonts w:ascii="Calibri Light" w:hAnsi="Calibri Light" w:cs="Times New Roman"/>
      <w:b/>
      <w:bCs/>
      <w:kern w:val="32"/>
      <w:sz w:val="32"/>
      <w:szCs w:val="32"/>
    </w:rPr>
  </w:style>
  <w:style w:type="character" w:customStyle="1" w:styleId="Nagwek2Znak">
    <w:name w:val="Nagłówek 2 Znak"/>
    <w:basedOn w:val="Domylnaczcionkaakapitu"/>
    <w:link w:val="Nagwek2"/>
    <w:uiPriority w:val="9"/>
    <w:semiHidden/>
    <w:locked/>
    <w:rsid w:val="007C25CE"/>
    <w:rPr>
      <w:rFonts w:ascii="Calibri Light" w:hAnsi="Calibri Light" w:cs="Times New Roman"/>
      <w:b/>
      <w:bCs/>
      <w:i/>
      <w:iCs/>
      <w:sz w:val="28"/>
      <w:szCs w:val="28"/>
    </w:rPr>
  </w:style>
  <w:style w:type="paragraph" w:styleId="Akapitzlist">
    <w:name w:val="List Paragraph"/>
    <w:basedOn w:val="Normalny"/>
    <w:link w:val="AkapitzlistZnak"/>
    <w:uiPriority w:val="99"/>
    <w:qFormat/>
    <w:rsid w:val="009A7B94"/>
    <w:pPr>
      <w:ind w:left="708"/>
    </w:pPr>
  </w:style>
  <w:style w:type="paragraph" w:styleId="Tekstdymka">
    <w:name w:val="Balloon Text"/>
    <w:basedOn w:val="Normalny"/>
    <w:link w:val="TekstdymkaZnak"/>
    <w:uiPriority w:val="99"/>
    <w:semiHidden/>
    <w:unhideWhenUsed/>
    <w:rsid w:val="007E13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7E136B"/>
    <w:rPr>
      <w:rFonts w:ascii="Segoe UI" w:hAnsi="Segoe UI" w:cs="Segoe UI"/>
      <w:sz w:val="18"/>
      <w:szCs w:val="18"/>
    </w:rPr>
  </w:style>
  <w:style w:type="paragraph" w:styleId="Nagwek">
    <w:name w:val="header"/>
    <w:basedOn w:val="Normalny"/>
    <w:link w:val="NagwekZnak"/>
    <w:uiPriority w:val="99"/>
    <w:unhideWhenUsed/>
    <w:rsid w:val="00891300"/>
    <w:pPr>
      <w:tabs>
        <w:tab w:val="center" w:pos="4536"/>
        <w:tab w:val="right" w:pos="9072"/>
      </w:tabs>
    </w:pPr>
  </w:style>
  <w:style w:type="character" w:customStyle="1" w:styleId="NagwekZnak">
    <w:name w:val="Nagłówek Znak"/>
    <w:basedOn w:val="Domylnaczcionkaakapitu"/>
    <w:link w:val="Nagwek"/>
    <w:uiPriority w:val="99"/>
    <w:locked/>
    <w:rsid w:val="00891300"/>
    <w:rPr>
      <w:rFonts w:cs="Times New Roman"/>
    </w:rPr>
  </w:style>
  <w:style w:type="paragraph" w:styleId="Stopka">
    <w:name w:val="footer"/>
    <w:basedOn w:val="Normalny"/>
    <w:link w:val="StopkaZnak"/>
    <w:uiPriority w:val="99"/>
    <w:unhideWhenUsed/>
    <w:rsid w:val="00891300"/>
    <w:pPr>
      <w:tabs>
        <w:tab w:val="center" w:pos="4536"/>
        <w:tab w:val="right" w:pos="9072"/>
      </w:tabs>
    </w:pPr>
  </w:style>
  <w:style w:type="character" w:customStyle="1" w:styleId="StopkaZnak">
    <w:name w:val="Stopka Znak"/>
    <w:basedOn w:val="Domylnaczcionkaakapitu"/>
    <w:link w:val="Stopka"/>
    <w:uiPriority w:val="99"/>
    <w:locked/>
    <w:rsid w:val="00891300"/>
    <w:rPr>
      <w:rFonts w:cs="Times New Roman"/>
    </w:rPr>
  </w:style>
  <w:style w:type="character" w:styleId="Hipercze">
    <w:name w:val="Hyperlink"/>
    <w:basedOn w:val="Domylnaczcionkaakapitu"/>
    <w:uiPriority w:val="99"/>
    <w:unhideWhenUsed/>
    <w:rsid w:val="00371CF1"/>
    <w:rPr>
      <w:rFonts w:cs="Times New Roman"/>
      <w:color w:val="0563C1"/>
      <w:u w:val="single"/>
    </w:rPr>
  </w:style>
  <w:style w:type="paragraph" w:customStyle="1" w:styleId="Default">
    <w:name w:val="Default"/>
    <w:rsid w:val="007C25CE"/>
    <w:pPr>
      <w:autoSpaceDE w:val="0"/>
      <w:autoSpaceDN w:val="0"/>
      <w:adjustRightInd w:val="0"/>
      <w:spacing w:after="0" w:line="240" w:lineRule="auto"/>
    </w:pPr>
    <w:rPr>
      <w:rFonts w:cs="Calibri"/>
      <w:color w:val="000000"/>
      <w:kern w:val="0"/>
      <w:lang w:val="en-GB" w:eastAsia="en-US"/>
    </w:rPr>
  </w:style>
  <w:style w:type="paragraph" w:customStyle="1" w:styleId="xcontentpasted0">
    <w:name w:val="x_contentpasted0"/>
    <w:basedOn w:val="Normalny"/>
    <w:rsid w:val="007C25CE"/>
    <w:pPr>
      <w:spacing w:before="100" w:beforeAutospacing="1" w:after="100" w:afterAutospacing="1" w:line="240" w:lineRule="auto"/>
    </w:pPr>
    <w:rPr>
      <w:rFonts w:ascii="Times New Roman" w:hAnsi="Times New Roman"/>
      <w:sz w:val="24"/>
      <w:szCs w:val="24"/>
    </w:rPr>
  </w:style>
  <w:style w:type="character" w:styleId="Pogrubienie">
    <w:name w:val="Strong"/>
    <w:basedOn w:val="Domylnaczcionkaakapitu"/>
    <w:uiPriority w:val="22"/>
    <w:qFormat/>
    <w:rsid w:val="007C25CE"/>
    <w:rPr>
      <w:rFonts w:cs="Times New Roman"/>
      <w:b/>
    </w:rPr>
  </w:style>
  <w:style w:type="paragraph" w:styleId="NormalnyWeb">
    <w:name w:val="Normal (Web)"/>
    <w:basedOn w:val="Normalny"/>
    <w:uiPriority w:val="99"/>
    <w:semiHidden/>
    <w:unhideWhenUsed/>
    <w:rsid w:val="007C25CE"/>
    <w:pPr>
      <w:spacing w:before="100" w:beforeAutospacing="1" w:after="100" w:afterAutospacing="1" w:line="240" w:lineRule="auto"/>
    </w:pPr>
    <w:rPr>
      <w:rFonts w:ascii="Times New Roman" w:hAnsi="Times New Roman"/>
      <w:sz w:val="24"/>
      <w:szCs w:val="24"/>
    </w:rPr>
  </w:style>
  <w:style w:type="character" w:customStyle="1" w:styleId="AkapitzlistZnak">
    <w:name w:val="Akapit z listą Znak"/>
    <w:link w:val="Akapitzlist"/>
    <w:uiPriority w:val="99"/>
    <w:locked/>
    <w:rsid w:val="008A4A74"/>
  </w:style>
  <w:style w:type="paragraph" w:styleId="Podtytu">
    <w:name w:val="Subtitle"/>
    <w:basedOn w:val="Normalny"/>
    <w:next w:val="Normalny"/>
    <w:link w:val="PodtytuZnak"/>
    <w:uiPriority w:val="11"/>
    <w:qFormat/>
    <w:rsid w:val="004D3328"/>
    <w:pPr>
      <w:spacing w:after="60"/>
      <w:jc w:val="center"/>
      <w:outlineLvl w:val="1"/>
    </w:pPr>
    <w:rPr>
      <w:rFonts w:ascii="Calibri Light" w:hAnsi="Calibri Light"/>
      <w:sz w:val="24"/>
      <w:szCs w:val="24"/>
    </w:rPr>
  </w:style>
  <w:style w:type="character" w:customStyle="1" w:styleId="PodtytuZnak">
    <w:name w:val="Podtytuł Znak"/>
    <w:basedOn w:val="Domylnaczcionkaakapitu"/>
    <w:link w:val="Podtytu"/>
    <w:uiPriority w:val="11"/>
    <w:locked/>
    <w:rsid w:val="004D3328"/>
    <w:rPr>
      <w:rFonts w:ascii="Calibri Light"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1238</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Dokert-Świsłocka</dc:creator>
  <cp:keywords/>
  <dc:description/>
  <cp:lastModifiedBy>Kamila Kartaszow</cp:lastModifiedBy>
  <cp:revision>6</cp:revision>
  <cp:lastPrinted>2024-11-29T08:23:00Z</cp:lastPrinted>
  <dcterms:created xsi:type="dcterms:W3CDTF">2025-02-25T08:03:00Z</dcterms:created>
  <dcterms:modified xsi:type="dcterms:W3CDTF">2025-03-14T11:59:00Z</dcterms:modified>
</cp:coreProperties>
</file>