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8AB1" w14:textId="54AB91E7" w:rsidR="00D622E0" w:rsidRPr="00825A38" w:rsidRDefault="00D622E0" w:rsidP="00D622E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Nr sprawy: A-ZP.381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1496E">
        <w:rPr>
          <w:rFonts w:ascii="Times New Roman" w:eastAsia="Times New Roman" w:hAnsi="Times New Roman"/>
          <w:b/>
          <w:sz w:val="24"/>
          <w:szCs w:val="24"/>
          <w:lang w:eastAsia="pl-PL"/>
        </w:rPr>
        <w:t>42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22D64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.AKZ</w:t>
      </w: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</w:t>
      </w:r>
    </w:p>
    <w:p w14:paraId="26F39313" w14:textId="77777777" w:rsidR="00D622E0" w:rsidRPr="00825A38" w:rsidRDefault="00D622E0" w:rsidP="00D622E0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2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695E1385" w14:textId="77777777" w:rsidR="00D622E0" w:rsidRPr="00825A38" w:rsidRDefault="00D622E0" w:rsidP="00D622E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1FCA6E" w14:textId="77777777" w:rsidR="00D622E0" w:rsidRPr="00825A38" w:rsidRDefault="00D622E0" w:rsidP="00D622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33A5B421" w14:textId="77777777" w:rsidR="00D622E0" w:rsidRPr="00825A38" w:rsidRDefault="00D622E0" w:rsidP="00D622E0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art. 125 ust. 1 ustawy z dnia 11.09.2019 r. Prawo zamówień publicznych (Dz. U. z 202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– dalej PZP</w:t>
      </w:r>
    </w:p>
    <w:p w14:paraId="76FC2B7A" w14:textId="77777777" w:rsidR="00D622E0" w:rsidRPr="00825A38" w:rsidRDefault="00D622E0" w:rsidP="00D622E0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485DA0AB" w14:textId="64FB5997" w:rsidR="00D622E0" w:rsidRDefault="00213031" w:rsidP="00213031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3031">
        <w:rPr>
          <w:rFonts w:ascii="Times New Roman" w:eastAsia="Times New Roman" w:hAnsi="Times New Roman"/>
          <w:b/>
          <w:bCs/>
          <w:lang w:eastAsia="pl-PL"/>
        </w:rPr>
        <w:t xml:space="preserve">Dostawa  sprzętu laboratoryjnego: Zamrażarka niskotemperaturowa, Chłodziarka laboratoryjna - </w:t>
      </w:r>
      <w:r w:rsidRPr="00213031">
        <w:rPr>
          <w:rFonts w:ascii="Times New Roman" w:eastAsia="Times New Roman" w:hAnsi="Times New Roman"/>
          <w:sz w:val="24"/>
          <w:szCs w:val="24"/>
          <w:lang w:eastAsia="ar-SA"/>
        </w:rPr>
        <w:t>zakup jest finansowany ze środków projektu badawczego pt. "Wpływ wyczerpania immunologicznego i zmian w metylomie na rezerwuar latentengo HIV-1 w zależności od subtypu wirusa", na podstawie Umowy nr UMO-2024/53/B/NZ6/03743 zawartej z Narodowym Centrum Nauki.</w:t>
      </w:r>
    </w:p>
    <w:p w14:paraId="4AE99EFB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7F84DB5F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6E0C3B3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2E0" w:rsidRPr="00825A38" w14:paraId="4BD55842" w14:textId="77777777" w:rsidTr="00316370">
        <w:tc>
          <w:tcPr>
            <w:tcW w:w="9212" w:type="dxa"/>
            <w:shd w:val="clear" w:color="auto" w:fill="D9D9D9" w:themeFill="background1" w:themeFillShade="D9"/>
          </w:tcPr>
          <w:p w14:paraId="17C06AFE" w14:textId="77777777" w:rsidR="00D622E0" w:rsidRPr="00825A38" w:rsidRDefault="00D622E0" w:rsidP="00316370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</w:rPr>
            </w:pPr>
            <w:r w:rsidRPr="005B73BB">
              <w:rPr>
                <w:rFonts w:ascii="Times New Roman" w:eastAsia="Times New Roman" w:hAnsi="Times New Roman"/>
                <w:b/>
                <w:sz w:val="24"/>
                <w:szCs w:val="24"/>
              </w:rPr>
              <w:t>Część 1 - Oświadczenie dotyczące podstaw wykluczenia</w:t>
            </w:r>
            <w:r w:rsidRPr="005B73BB">
              <w:rPr>
                <w:rFonts w:ascii="Times New Roman" w:hAnsi="Times New Roman"/>
              </w:rPr>
              <w:footnoteReference w:id="1"/>
            </w:r>
          </w:p>
        </w:tc>
      </w:tr>
    </w:tbl>
    <w:p w14:paraId="52A7A87A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F73B9F" w14:textId="77777777" w:rsidR="00D622E0" w:rsidRPr="00825A38" w:rsidRDefault="00D622E0" w:rsidP="00D622E0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1BB6FA70" w14:textId="77777777" w:rsidR="00D622E0" w:rsidRPr="00825A38" w:rsidRDefault="00D622E0" w:rsidP="00D622E0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podstawie  art. 108 ust</w:t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 PZP .</w:t>
      </w:r>
    </w:p>
    <w:p w14:paraId="55B24C97" w14:textId="77777777" w:rsidR="00D622E0" w:rsidRPr="00825A38" w:rsidRDefault="00D622E0" w:rsidP="00D622E0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343115A6" w14:textId="77777777" w:rsidR="00D622E0" w:rsidRPr="00825A38" w:rsidRDefault="00D622E0" w:rsidP="00D622E0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A183E25" w14:textId="77777777" w:rsidR="00D622E0" w:rsidRPr="00825A38" w:rsidRDefault="00D622E0" w:rsidP="00D622E0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F14FE29" w14:textId="77777777" w:rsidR="00D622E0" w:rsidRPr="00825A38" w:rsidRDefault="00D622E0" w:rsidP="00D622E0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13675A3E" w14:textId="77777777" w:rsidR="00D622E0" w:rsidRPr="00825A38" w:rsidRDefault="00D622E0" w:rsidP="00D622E0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zastosowanie podstawę wykluczenia spośród wymienionych w art. 108 ust. 1 pkt 1-6 lub art. 109 ust. 1 pkt 4,5,7,8,9,10 PZP);</w:t>
      </w:r>
    </w:p>
    <w:p w14:paraId="7EFDAD00" w14:textId="77777777" w:rsidR="00D622E0" w:rsidRPr="00825A38" w:rsidRDefault="00D622E0" w:rsidP="00D622E0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 niewymienionych powyżej przesłanek spośród wskazanych w art. 108 ust 1 pkt 1-6 PZP  oraz art. 109 ust. 1 pkt 4,5,7,8,9 oraz 10 PZP.</w:t>
      </w:r>
    </w:p>
    <w:p w14:paraId="64E2C6D8" w14:textId="77777777" w:rsidR="00D622E0" w:rsidRPr="00825A38" w:rsidRDefault="00D622E0" w:rsidP="00D622E0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 xml:space="preserve">Oświadczam, że nie podlegam wykluczeniu z postępowania na podstawie art. 7 ust.1 ustawy z dnia 13 kwietnia 2022 r. o szczególnych rozwiązaniach w zakresie </w:t>
      </w: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przeciwdziałania wspieraniu agresji na Ukrainę oraz służących ochronie bezpieczeństwa narodowego.</w:t>
      </w:r>
    </w:p>
    <w:p w14:paraId="6AF33165" w14:textId="77777777" w:rsidR="00D622E0" w:rsidRPr="00825A38" w:rsidRDefault="00D622E0" w:rsidP="00D622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BAE33C" w14:textId="77777777" w:rsidR="00D622E0" w:rsidRPr="00825A38" w:rsidRDefault="00D622E0" w:rsidP="00D622E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32AC2BDF" w14:textId="77777777" w:rsidR="00D622E0" w:rsidRPr="00825A38" w:rsidRDefault="00D622E0" w:rsidP="00D622E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121BD0E6" w14:textId="77777777" w:rsidR="00D622E0" w:rsidRPr="00825A38" w:rsidRDefault="00D622E0" w:rsidP="00D622E0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029B496" w14:textId="77777777" w:rsidR="00D622E0" w:rsidRPr="00825A38" w:rsidRDefault="00D622E0" w:rsidP="00D622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6B01BEB3" w14:textId="77777777" w:rsidR="00D622E0" w:rsidRPr="00825A38" w:rsidRDefault="00D622E0" w:rsidP="00D622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3CFDBB8F" w14:textId="77777777" w:rsidR="00D622E0" w:rsidRPr="00825A38" w:rsidRDefault="00D622E0" w:rsidP="00D622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D113164" w14:textId="77777777" w:rsidR="00D622E0" w:rsidRPr="00825A38" w:rsidRDefault="00D622E0" w:rsidP="00D622E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7A0BE5E" w14:textId="77777777" w:rsidR="00D622E0" w:rsidRPr="00825A38" w:rsidRDefault="00D622E0" w:rsidP="00D622E0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7CB3EB7E" w14:textId="77777777" w:rsidR="00D622E0" w:rsidRPr="00825A38" w:rsidRDefault="00D622E0" w:rsidP="00D622E0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D5E4EB1" w14:textId="77777777" w:rsidR="00D622E0" w:rsidRPr="00825A38" w:rsidRDefault="00D622E0" w:rsidP="00D622E0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45FD90FA" w14:textId="77777777" w:rsidR="00D622E0" w:rsidRPr="001C67BE" w:rsidRDefault="00D622E0" w:rsidP="00D622E0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2BAF94E6" w14:textId="77777777" w:rsidR="00D622E0" w:rsidRDefault="00D622E0" w:rsidP="00D622E0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14:paraId="09EFF960" w14:textId="77777777" w:rsidR="00D622E0" w:rsidRPr="00825A38" w:rsidRDefault="00D622E0" w:rsidP="00D622E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3E85BB" w14:textId="77777777" w:rsidR="00D622E0" w:rsidRPr="00CA7072" w:rsidRDefault="00D622E0" w:rsidP="00D622E0"/>
    <w:p w14:paraId="0FC7B6F7" w14:textId="77777777" w:rsidR="00C40553" w:rsidRDefault="00C40553"/>
    <w:sectPr w:rsidR="00C40553" w:rsidSect="00D622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821A" w14:textId="77777777" w:rsidR="00D622E0" w:rsidRDefault="00D622E0" w:rsidP="00D622E0">
      <w:pPr>
        <w:spacing w:after="0" w:line="240" w:lineRule="auto"/>
      </w:pPr>
      <w:r>
        <w:separator/>
      </w:r>
    </w:p>
  </w:endnote>
  <w:endnote w:type="continuationSeparator" w:id="0">
    <w:p w14:paraId="62312CC0" w14:textId="77777777" w:rsidR="00D622E0" w:rsidRDefault="00D622E0" w:rsidP="00D6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3080" w14:textId="77777777" w:rsidR="00D622E0" w:rsidRDefault="00D622E0">
    <w:pPr>
      <w:pStyle w:val="Stopka"/>
    </w:pPr>
  </w:p>
  <w:p w14:paraId="7ECF7557" w14:textId="77777777" w:rsidR="00D622E0" w:rsidRDefault="00D622E0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77D57873" w14:textId="77777777" w:rsidR="00D622E0" w:rsidRPr="0017784C" w:rsidRDefault="00D622E0" w:rsidP="005515BC">
    <w:pPr>
      <w:pStyle w:val="Stopka"/>
      <w:jc w:val="center"/>
      <w:rPr>
        <w:rFonts w:ascii="Times New Roman" w:hAnsi="Times New Roman"/>
        <w:sz w:val="20"/>
      </w:rPr>
    </w:pPr>
  </w:p>
  <w:p w14:paraId="537AB8B4" w14:textId="77777777" w:rsidR="00D622E0" w:rsidRPr="00883A05" w:rsidRDefault="00D622E0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CBCB" w14:textId="77777777" w:rsidR="00D622E0" w:rsidRDefault="00D622E0" w:rsidP="005515BC">
    <w:pPr>
      <w:pStyle w:val="Stopka"/>
      <w:jc w:val="center"/>
      <w:rPr>
        <w:rFonts w:ascii="Times New Roman" w:hAnsi="Times New Roman"/>
        <w:sz w:val="20"/>
      </w:rPr>
    </w:pPr>
  </w:p>
  <w:p w14:paraId="75D406FB" w14:textId="77777777" w:rsidR="00D622E0" w:rsidRDefault="00D622E0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621CBC06" w14:textId="77777777" w:rsidR="00D622E0" w:rsidRPr="0017784C" w:rsidRDefault="00D622E0" w:rsidP="005515BC">
    <w:pPr>
      <w:pStyle w:val="Stopka"/>
      <w:jc w:val="center"/>
      <w:rPr>
        <w:rFonts w:ascii="Times New Roman" w:hAnsi="Times New Roman"/>
        <w:sz w:val="20"/>
      </w:rPr>
    </w:pPr>
  </w:p>
  <w:p w14:paraId="0366214D" w14:textId="77777777" w:rsidR="00D622E0" w:rsidRDefault="00D622E0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01848C4" w14:textId="77777777" w:rsidR="00D622E0" w:rsidRPr="005515BC" w:rsidRDefault="00D622E0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9A5A" w14:textId="77777777" w:rsidR="00D622E0" w:rsidRDefault="00D622E0" w:rsidP="00D622E0">
      <w:pPr>
        <w:spacing w:after="0" w:line="240" w:lineRule="auto"/>
      </w:pPr>
      <w:r>
        <w:separator/>
      </w:r>
    </w:p>
  </w:footnote>
  <w:footnote w:type="continuationSeparator" w:id="0">
    <w:p w14:paraId="391F6AFA" w14:textId="77777777" w:rsidR="00D622E0" w:rsidRDefault="00D622E0" w:rsidP="00D622E0">
      <w:pPr>
        <w:spacing w:after="0" w:line="240" w:lineRule="auto"/>
      </w:pPr>
      <w:r>
        <w:continuationSeparator/>
      </w:r>
    </w:p>
  </w:footnote>
  <w:footnote w:id="1">
    <w:p w14:paraId="379D3711" w14:textId="77777777" w:rsidR="00D622E0" w:rsidRPr="000F0E46" w:rsidRDefault="00D622E0" w:rsidP="00D622E0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62BD" w14:textId="77777777" w:rsidR="00D622E0" w:rsidRPr="00C512F5" w:rsidRDefault="00D622E0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9B9E" w14:textId="77777777" w:rsidR="00D622E0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26D4D797" w14:textId="77777777" w:rsidR="00D622E0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4E5F7181" w14:textId="77777777" w:rsidR="00D622E0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0A6B50">
      <w:rPr>
        <w:noProof/>
      </w:rPr>
      <w:drawing>
        <wp:inline distT="0" distB="0" distL="0" distR="0" wp14:anchorId="6D575948" wp14:editId="4B091C36">
          <wp:extent cx="1733385" cy="605598"/>
          <wp:effectExtent l="0" t="0" r="635" b="4445"/>
          <wp:docPr id="114985414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597" cy="60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23DCD" w14:textId="77777777" w:rsidR="00D622E0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0B59B672" w14:textId="77777777" w:rsidR="00D622E0" w:rsidRPr="008F1792" w:rsidRDefault="00D622E0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36275">
    <w:abstractNumId w:val="2"/>
  </w:num>
  <w:num w:numId="2" w16cid:durableId="230166877">
    <w:abstractNumId w:val="1"/>
  </w:num>
  <w:num w:numId="3" w16cid:durableId="237136340">
    <w:abstractNumId w:val="3"/>
  </w:num>
  <w:num w:numId="4" w16cid:durableId="163525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E0"/>
    <w:rsid w:val="00213031"/>
    <w:rsid w:val="0021496E"/>
    <w:rsid w:val="00221C2D"/>
    <w:rsid w:val="002835D6"/>
    <w:rsid w:val="00422D64"/>
    <w:rsid w:val="00C40553"/>
    <w:rsid w:val="00D622E0"/>
    <w:rsid w:val="00E1092B"/>
    <w:rsid w:val="00E1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80CB"/>
  <w15:chartTrackingRefBased/>
  <w15:docId w15:val="{D21BBF21-2315-4A26-B352-0C9EFD63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2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2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2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2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2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2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2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2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2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2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2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2E0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6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E0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rsid w:val="00D622E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D622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2E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2E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D622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2299</Characters>
  <Application>Microsoft Office Word</Application>
  <DocSecurity>0</DocSecurity>
  <Lines>19</Lines>
  <Paragraphs>5</Paragraphs>
  <ScaleCrop>false</ScaleCrop>
  <Company>Uniwersytet Szczecinski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Karska-Zdziebko</dc:creator>
  <cp:keywords/>
  <dc:description/>
  <cp:lastModifiedBy>Anna Karska-Zdziebko</cp:lastModifiedBy>
  <cp:revision>4</cp:revision>
  <dcterms:created xsi:type="dcterms:W3CDTF">2025-04-15T08:00:00Z</dcterms:created>
  <dcterms:modified xsi:type="dcterms:W3CDTF">2025-05-23T10:14:00Z</dcterms:modified>
</cp:coreProperties>
</file>